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D14D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C280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A375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N</w:t>
            </w:r>
            <w:r w:rsidR="00B24CD2">
              <w:rPr>
                <w:rFonts w:ascii="Times New Roman" w:hAnsi="Times New Roman"/>
                <w:b/>
                <w:sz w:val="24"/>
              </w:rPr>
              <w:t>iedermüller Péter polgármester</w:t>
            </w:r>
          </w:p>
        </w:tc>
      </w:tr>
    </w:tbl>
    <w:p w:rsidR="00CC0CD0" w:rsidRPr="005B03DE" w:rsidRDefault="006C280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C280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F27B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F27B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423D3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423D3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AA3757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AA3757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423D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0423D3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423D3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423D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="00AA375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423D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423D3" w:rsidRPr="008261A7" w:rsidRDefault="000423D3" w:rsidP="001A0675">
      <w:pPr>
        <w:widowControl w:val="0"/>
        <w:autoSpaceDE w:val="0"/>
        <w:spacing w:after="0" w:line="240" w:lineRule="auto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0B326E">
        <w:rPr>
          <w:rFonts w:ascii="Times New Roman" w:hAnsi="Times New Roman"/>
          <w:b/>
          <w:sz w:val="24"/>
          <w:szCs w:val="24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-591933115"/>
          <w:placeholder>
            <w:docPart w:val="482773E9D5394720BB8D656AF2E0A03F"/>
          </w:placeholder>
        </w:sdtPr>
        <w:sdtEndPr/>
        <w:sdtContent>
          <w:r w:rsidRPr="008261A7">
            <w:rPr>
              <w:rFonts w:ascii="Times New Roman" w:hAnsi="Times New Roman"/>
              <w:sz w:val="24"/>
            </w:rPr>
            <w:t xml:space="preserve">Javaslat </w:t>
          </w:r>
          <w:r w:rsidR="00524BC6">
            <w:rPr>
              <w:rFonts w:ascii="Times New Roman" w:hAnsi="Times New Roman"/>
              <w:sz w:val="24"/>
            </w:rPr>
            <w:t>tulajdonosi döntés meghozatalára</w:t>
          </w:r>
          <w:r w:rsidR="00573C6F">
            <w:rPr>
              <w:rFonts w:ascii="Times New Roman" w:hAnsi="Times New Roman"/>
              <w:sz w:val="24"/>
            </w:rPr>
            <w:t xml:space="preserve"> b</w:t>
          </w:r>
          <w:r w:rsidR="00524BC6">
            <w:rPr>
              <w:rFonts w:ascii="Times New Roman" w:hAnsi="Times New Roman"/>
              <w:sz w:val="24"/>
            </w:rPr>
            <w:t>onyolítói szerződések módosítására vonatkozóan</w:t>
          </w:r>
        </w:sdtContent>
      </w:sdt>
    </w:p>
    <w:p w:rsidR="00B74DD8" w:rsidRDefault="00B74DD8" w:rsidP="001A067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C280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 w:rsidR="00B3418D"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6C2801" w:rsidP="0015770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 w:rsidR="00B3418D">
        <w:rPr>
          <w:rFonts w:ascii="Times New Roman" w:hAnsi="Times New Roman"/>
          <w:sz w:val="24"/>
          <w:szCs w:val="24"/>
        </w:rPr>
        <w:t>fő</w:t>
      </w:r>
      <w:r w:rsidR="00AA3757"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3C6F" w:rsidRDefault="00573C6F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73C6F" w:rsidRDefault="00573C6F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3C6F" w:rsidRPr="005B03DE" w:rsidRDefault="00573C6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6C280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Pr="005B03DE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423D3" w:rsidRDefault="006C280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423D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="00CD1CAD">
            <w:rPr>
              <w:rFonts w:ascii="Times New Roman" w:hAnsi="Times New Roman"/>
              <w:b/>
              <w:sz w:val="24"/>
            </w:rPr>
            <w:t>nyilvános</w:t>
          </w:r>
          <w:r w:rsidRPr="000423D3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="00441231" w:rsidRPr="000423D3">
        <w:rPr>
          <w:rFonts w:ascii="Times New Roman" w:hAnsi="Times New Roman"/>
          <w:b/>
          <w:bCs/>
          <w:sz w:val="24"/>
          <w:szCs w:val="24"/>
        </w:rPr>
        <w:t>.</w:t>
      </w:r>
    </w:p>
    <w:p w:rsidR="00E3320F" w:rsidRDefault="00E3320F" w:rsidP="00E3320F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CD1CAD" w:rsidRPr="00CD1CAD">
        <w:rPr>
          <w:rFonts w:ascii="Times New Roman" w:hAnsi="Times New Roman"/>
          <w:b/>
          <w:bCs/>
          <w:sz w:val="24"/>
          <w:szCs w:val="24"/>
          <w:lang w:val="x-none"/>
        </w:rPr>
        <w:t>A határozat elfogadásához egyszerű szavazattöbbség szükséges.</w:t>
      </w:r>
    </w:p>
    <w:p w:rsidR="00054D45" w:rsidRDefault="00054D45" w:rsidP="00054D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2E98">
        <w:rPr>
          <w:rFonts w:ascii="Times New Roman" w:hAnsi="Times New Roman"/>
          <w:b/>
          <w:sz w:val="24"/>
          <w:szCs w:val="24"/>
        </w:rPr>
        <w:lastRenderedPageBreak/>
        <w:t>Tisztelt Képviselő-testület!</w:t>
      </w:r>
    </w:p>
    <w:p w:rsidR="00054D45" w:rsidRDefault="00054D45" w:rsidP="00054D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54D45" w:rsidRPr="0017628C" w:rsidRDefault="00054D45" w:rsidP="007C57D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17628C">
        <w:rPr>
          <w:rFonts w:ascii="Times New Roman" w:hAnsi="Times New Roman"/>
          <w:sz w:val="24"/>
          <w:szCs w:val="24"/>
        </w:rPr>
        <w:t xml:space="preserve">z elmúlt évek során az </w:t>
      </w:r>
      <w:r w:rsidR="00FF1708" w:rsidRPr="0017628C">
        <w:rPr>
          <w:rFonts w:ascii="Times New Roman" w:hAnsi="Times New Roman"/>
          <w:sz w:val="24"/>
          <w:szCs w:val="24"/>
        </w:rPr>
        <w:t>EVIN Erzsébetvárosi Ingatlangazdálkodási Nonprofit Zártkörűen Működő Részvénytársaság (</w:t>
      </w:r>
      <w:r w:rsidR="007C57DA" w:rsidRPr="0017628C">
        <w:rPr>
          <w:rFonts w:ascii="Times New Roman" w:hAnsi="Times New Roman"/>
          <w:sz w:val="24"/>
          <w:szCs w:val="24"/>
        </w:rPr>
        <w:t>cégjegyzékszám: 01-10-043258</w:t>
      </w:r>
      <w:r w:rsidR="007C57DA">
        <w:rPr>
          <w:rFonts w:ascii="Times New Roman" w:hAnsi="Times New Roman"/>
          <w:sz w:val="24"/>
          <w:szCs w:val="24"/>
        </w:rPr>
        <w:t xml:space="preserve">; </w:t>
      </w:r>
      <w:r w:rsidR="00FF1708">
        <w:rPr>
          <w:rFonts w:ascii="Times New Roman" w:hAnsi="Times New Roman"/>
          <w:sz w:val="24"/>
          <w:szCs w:val="24"/>
        </w:rPr>
        <w:t xml:space="preserve">székhely: </w:t>
      </w:r>
      <w:r w:rsidR="00FF1708" w:rsidRPr="0017628C">
        <w:rPr>
          <w:rFonts w:ascii="Times New Roman" w:hAnsi="Times New Roman"/>
          <w:sz w:val="24"/>
          <w:szCs w:val="24"/>
        </w:rPr>
        <w:t>1071 Budapest, Damjanich utca 12</w:t>
      </w:r>
      <w:proofErr w:type="gramStart"/>
      <w:r w:rsidR="00FF1708" w:rsidRPr="0017628C">
        <w:rPr>
          <w:rFonts w:ascii="Times New Roman" w:hAnsi="Times New Roman"/>
          <w:sz w:val="24"/>
          <w:szCs w:val="24"/>
        </w:rPr>
        <w:t>.;</w:t>
      </w:r>
      <w:proofErr w:type="gramEnd"/>
      <w:r w:rsidR="00FF1708" w:rsidRPr="0017628C">
        <w:rPr>
          <w:rFonts w:ascii="Times New Roman" w:hAnsi="Times New Roman"/>
          <w:sz w:val="24"/>
          <w:szCs w:val="24"/>
        </w:rPr>
        <w:t xml:space="preserve"> adószám: </w:t>
      </w:r>
      <w:r w:rsidR="00FF1708" w:rsidRPr="0017628C">
        <w:rPr>
          <w:rStyle w:val="adoszam"/>
          <w:rFonts w:ascii="Times New Roman" w:hAnsi="Times New Roman"/>
          <w:sz w:val="24"/>
          <w:szCs w:val="24"/>
        </w:rPr>
        <w:t>12194528-2-42</w:t>
      </w:r>
      <w:r w:rsidR="00FF1708" w:rsidRPr="0017628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) </w:t>
      </w:r>
      <w:r w:rsidR="007C57D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- </w:t>
      </w:r>
      <w:r w:rsidR="007C57DA" w:rsidRPr="007C57D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a </w:t>
      </w:r>
      <w:r w:rsidR="00FF1708" w:rsidRPr="0017628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továbbiakban: </w:t>
      </w:r>
      <w:r w:rsidR="00FF1708" w:rsidRPr="0017628C">
        <w:rPr>
          <w:rFonts w:ascii="Times New Roman" w:hAnsi="Times New Roman"/>
          <w:sz w:val="24"/>
          <w:szCs w:val="24"/>
        </w:rPr>
        <w:t>EVIN Nonprofit Zrt</w:t>
      </w:r>
      <w:r w:rsidR="00FF170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</w:t>
      </w:r>
      <w:r w:rsidR="007C57D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- </w:t>
      </w:r>
      <w:r w:rsidRPr="0017628C">
        <w:rPr>
          <w:rFonts w:ascii="Times New Roman" w:hAnsi="Times New Roman"/>
          <w:sz w:val="24"/>
          <w:szCs w:val="24"/>
        </w:rPr>
        <w:t>által végzett feladatellátás és közszolgáltatások vo</w:t>
      </w:r>
      <w:r w:rsidR="00FF1708">
        <w:rPr>
          <w:rFonts w:ascii="Times New Roman" w:hAnsi="Times New Roman"/>
          <w:sz w:val="24"/>
          <w:szCs w:val="24"/>
        </w:rPr>
        <w:t>lumenének növekedésén túl évről-</w:t>
      </w:r>
      <w:r w:rsidRPr="0017628C">
        <w:rPr>
          <w:rFonts w:ascii="Times New Roman" w:hAnsi="Times New Roman"/>
          <w:sz w:val="24"/>
          <w:szCs w:val="24"/>
        </w:rPr>
        <w:t xml:space="preserve">évre jelentősen nőttek </w:t>
      </w:r>
      <w:proofErr w:type="gramStart"/>
      <w:r w:rsidRPr="0017628C">
        <w:rPr>
          <w:rFonts w:ascii="Times New Roman" w:hAnsi="Times New Roman"/>
          <w:sz w:val="24"/>
          <w:szCs w:val="24"/>
        </w:rPr>
        <w:t>a</w:t>
      </w:r>
      <w:proofErr w:type="gramEnd"/>
      <w:r w:rsidRPr="0017628C">
        <w:rPr>
          <w:rFonts w:ascii="Times New Roman" w:hAnsi="Times New Roman"/>
          <w:sz w:val="24"/>
          <w:szCs w:val="24"/>
        </w:rPr>
        <w:t xml:space="preserve"> EVIN Nonprofit Zrt</w:t>
      </w:r>
      <w:r>
        <w:rPr>
          <w:rFonts w:ascii="Times New Roman" w:hAnsi="Times New Roman"/>
          <w:sz w:val="24"/>
          <w:szCs w:val="24"/>
        </w:rPr>
        <w:t>.</w:t>
      </w:r>
      <w:r w:rsidRPr="0017628C">
        <w:rPr>
          <w:rFonts w:ascii="Times New Roman" w:hAnsi="Times New Roman"/>
          <w:sz w:val="24"/>
          <w:szCs w:val="24"/>
        </w:rPr>
        <w:t xml:space="preserve"> bonyolítói szerződések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>keretében végzett építési-beruházási feladatai is, amelyet jól mutat a Táraság nettó árbevételének növekedése a 2020. évi 895 millió forintról, 2024-re több mint 4 milliárd forintra.</w:t>
      </w:r>
    </w:p>
    <w:p w:rsidR="00054D45" w:rsidRPr="0017628C" w:rsidRDefault="00054D45" w:rsidP="00573C6F">
      <w:pPr>
        <w:jc w:val="both"/>
        <w:rPr>
          <w:rFonts w:ascii="Times New Roman" w:hAnsi="Times New Roman"/>
          <w:sz w:val="24"/>
          <w:szCs w:val="24"/>
        </w:rPr>
      </w:pPr>
      <w:r w:rsidRPr="0017628C">
        <w:rPr>
          <w:rFonts w:ascii="Times New Roman" w:hAnsi="Times New Roman"/>
          <w:sz w:val="24"/>
          <w:szCs w:val="24"/>
        </w:rPr>
        <w:t xml:space="preserve">Ez négy év alatt </w:t>
      </w:r>
      <w:proofErr w:type="gramStart"/>
      <w:r w:rsidRPr="0017628C">
        <w:rPr>
          <w:rFonts w:ascii="Times New Roman" w:hAnsi="Times New Roman"/>
          <w:sz w:val="24"/>
          <w:szCs w:val="24"/>
        </w:rPr>
        <w:t>több</w:t>
      </w:r>
      <w:r w:rsidR="00FF1708">
        <w:rPr>
          <w:rFonts w:ascii="Times New Roman" w:hAnsi="Times New Roman"/>
          <w:sz w:val="24"/>
          <w:szCs w:val="24"/>
        </w:rPr>
        <w:t>,</w:t>
      </w:r>
      <w:r w:rsidRPr="0017628C">
        <w:rPr>
          <w:rFonts w:ascii="Times New Roman" w:hAnsi="Times New Roman"/>
          <w:sz w:val="24"/>
          <w:szCs w:val="24"/>
        </w:rPr>
        <w:t xml:space="preserve"> mint</w:t>
      </w:r>
      <w:proofErr w:type="gramEnd"/>
      <w:r w:rsidRPr="0017628C">
        <w:rPr>
          <w:rFonts w:ascii="Times New Roman" w:hAnsi="Times New Roman"/>
          <w:sz w:val="24"/>
          <w:szCs w:val="24"/>
        </w:rPr>
        <w:t xml:space="preserve"> négy és félszeres (451,73%) növekedésnek felel meg. Az Erzsébetváros Nonprofit Kft., az Erzsébetvárosi Piacüzemeltetési Nonprofit Kft. és az AKÁCFA UDVAR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 xml:space="preserve">Nonprofit Kft. EVIN Nonprofit </w:t>
      </w:r>
      <w:proofErr w:type="spellStart"/>
      <w:r w:rsidRPr="0017628C">
        <w:rPr>
          <w:rFonts w:ascii="Times New Roman" w:hAnsi="Times New Roman"/>
          <w:sz w:val="24"/>
          <w:szCs w:val="24"/>
        </w:rPr>
        <w:t>Zrt-be</w:t>
      </w:r>
      <w:proofErr w:type="spellEnd"/>
      <w:r w:rsidRPr="0017628C">
        <w:rPr>
          <w:rFonts w:ascii="Times New Roman" w:hAnsi="Times New Roman"/>
          <w:sz w:val="24"/>
          <w:szCs w:val="24"/>
        </w:rPr>
        <w:t xml:space="preserve"> történt 2</w:t>
      </w:r>
      <w:r w:rsidR="00FF1708">
        <w:rPr>
          <w:rFonts w:ascii="Times New Roman" w:hAnsi="Times New Roman"/>
          <w:sz w:val="24"/>
          <w:szCs w:val="24"/>
        </w:rPr>
        <w:t>025.07.31-i beolvadásával</w:t>
      </w:r>
      <w:r w:rsidRPr="0017628C">
        <w:rPr>
          <w:rFonts w:ascii="Times New Roman" w:hAnsi="Times New Roman"/>
          <w:sz w:val="24"/>
          <w:szCs w:val="24"/>
        </w:rPr>
        <w:t xml:space="preserve"> az EVIN Nonprofit Zrt. tevéken</w:t>
      </w:r>
      <w:r>
        <w:rPr>
          <w:rFonts w:ascii="Times New Roman" w:hAnsi="Times New Roman"/>
          <w:sz w:val="24"/>
          <w:szCs w:val="24"/>
        </w:rPr>
        <w:t xml:space="preserve">ysége ismét jelentősen bővült, és </w:t>
      </w:r>
      <w:proofErr w:type="gramStart"/>
      <w:r>
        <w:rPr>
          <w:rFonts w:ascii="Times New Roman" w:hAnsi="Times New Roman"/>
          <w:sz w:val="24"/>
          <w:szCs w:val="24"/>
        </w:rPr>
        <w:t>ezáltal</w:t>
      </w:r>
      <w:proofErr w:type="gramEnd"/>
      <w:r>
        <w:rPr>
          <w:rFonts w:ascii="Times New Roman" w:hAnsi="Times New Roman"/>
          <w:sz w:val="24"/>
          <w:szCs w:val="24"/>
        </w:rPr>
        <w:t xml:space="preserve"> a fizetendő kötelezettségek nagyságrendje </w:t>
      </w:r>
      <w:r w:rsidR="00FF1708">
        <w:rPr>
          <w:rFonts w:ascii="Times New Roman" w:hAnsi="Times New Roman"/>
          <w:sz w:val="24"/>
          <w:szCs w:val="24"/>
        </w:rPr>
        <w:t xml:space="preserve">is </w:t>
      </w:r>
      <w:r>
        <w:rPr>
          <w:rFonts w:ascii="Times New Roman" w:hAnsi="Times New Roman"/>
          <w:sz w:val="24"/>
          <w:szCs w:val="24"/>
        </w:rPr>
        <w:t>megnőtt.  A</w:t>
      </w:r>
      <w:r w:rsidRPr="0017628C">
        <w:rPr>
          <w:rFonts w:ascii="Times New Roman" w:hAnsi="Times New Roman"/>
          <w:sz w:val="24"/>
          <w:szCs w:val="24"/>
        </w:rPr>
        <w:t>z éves árbevétele 2025-ben várhatóan meghaladja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>a 7 milliárd forintot.</w:t>
      </w:r>
    </w:p>
    <w:p w:rsidR="00054D45" w:rsidRPr="0017628C" w:rsidRDefault="00054D45" w:rsidP="00573C6F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17628C">
        <w:rPr>
          <w:rFonts w:ascii="Times New Roman" w:hAnsi="Times New Roman"/>
          <w:sz w:val="24"/>
          <w:szCs w:val="24"/>
        </w:rPr>
        <w:t>Az EVIN Nonprofit Zrt. által végzett komplex közszolgáltatási tevékenység mellett bonyolított építési-beruházási szerződések megnövekedett száma és a bonyolítói szerződések átlagos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>értékének jelentős növekedése szükségessé teszi a EVIN Nonprofit Zrt</w:t>
      </w:r>
      <w:r>
        <w:rPr>
          <w:rFonts w:ascii="Times New Roman" w:hAnsi="Times New Roman"/>
          <w:sz w:val="24"/>
          <w:szCs w:val="24"/>
        </w:rPr>
        <w:t>.</w:t>
      </w:r>
      <w:r w:rsidRPr="0017628C">
        <w:rPr>
          <w:rFonts w:ascii="Times New Roman" w:hAnsi="Times New Roman"/>
          <w:sz w:val="24"/>
          <w:szCs w:val="24"/>
        </w:rPr>
        <w:t xml:space="preserve"> számára az eddiginél nagyobb pénzügyi mozgástér megteremtését</w:t>
      </w:r>
      <w:r w:rsidR="00FF1708">
        <w:rPr>
          <w:rFonts w:ascii="Times New Roman" w:hAnsi="Times New Roman"/>
          <w:sz w:val="24"/>
          <w:szCs w:val="24"/>
        </w:rPr>
        <w:t xml:space="preserve"> a</w:t>
      </w:r>
      <w:r w:rsidRPr="0017628C">
        <w:rPr>
          <w:rFonts w:ascii="Times New Roman" w:hAnsi="Times New Roman"/>
          <w:sz w:val="24"/>
          <w:szCs w:val="24"/>
        </w:rPr>
        <w:t xml:space="preserve"> folyamatosan rendelkezésre álló pénzügyi források biztosításán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>keresztül, amely – természete</w:t>
      </w:r>
      <w:r>
        <w:rPr>
          <w:rFonts w:ascii="Times New Roman" w:hAnsi="Times New Roman"/>
          <w:sz w:val="24"/>
          <w:szCs w:val="24"/>
        </w:rPr>
        <w:t>se</w:t>
      </w:r>
      <w:r w:rsidRPr="0017628C">
        <w:rPr>
          <w:rFonts w:ascii="Times New Roman" w:hAnsi="Times New Roman"/>
          <w:sz w:val="24"/>
          <w:szCs w:val="24"/>
        </w:rPr>
        <w:t>n a tulajdonos Önkormányzat által végzett folyamatos ellenőrzés és beszámoltatás mellett – megoldást nyújt a EVIN Nonprofit Zrt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7628C">
        <w:rPr>
          <w:rFonts w:ascii="Times New Roman" w:hAnsi="Times New Roman"/>
          <w:sz w:val="24"/>
          <w:szCs w:val="24"/>
        </w:rPr>
        <w:t>számára, főleg az építési-beruházási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 xml:space="preserve">szerződések </w:t>
      </w:r>
      <w:r>
        <w:rPr>
          <w:rFonts w:ascii="Times New Roman" w:hAnsi="Times New Roman"/>
          <w:sz w:val="24"/>
          <w:szCs w:val="24"/>
        </w:rPr>
        <w:t>finanszírozása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>miatt szükséges fol</w:t>
      </w:r>
      <w:r>
        <w:rPr>
          <w:rFonts w:ascii="Times New Roman" w:hAnsi="Times New Roman"/>
          <w:sz w:val="24"/>
          <w:szCs w:val="24"/>
        </w:rPr>
        <w:t xml:space="preserve">yamatos </w:t>
      </w:r>
      <w:proofErr w:type="gramStart"/>
      <w:r>
        <w:rPr>
          <w:rFonts w:ascii="Times New Roman" w:hAnsi="Times New Roman"/>
          <w:sz w:val="24"/>
          <w:szCs w:val="24"/>
        </w:rPr>
        <w:t>likviditás</w:t>
      </w:r>
      <w:proofErr w:type="gramEnd"/>
      <w:r>
        <w:rPr>
          <w:rFonts w:ascii="Times New Roman" w:hAnsi="Times New Roman"/>
          <w:sz w:val="24"/>
          <w:szCs w:val="24"/>
        </w:rPr>
        <w:t xml:space="preserve"> megteremtésére</w:t>
      </w:r>
      <w:r w:rsidRPr="0017628C">
        <w:rPr>
          <w:rFonts w:ascii="Times New Roman" w:hAnsi="Times New Roman"/>
          <w:sz w:val="24"/>
          <w:szCs w:val="24"/>
        </w:rPr>
        <w:t xml:space="preserve">. </w:t>
      </w:r>
    </w:p>
    <w:p w:rsidR="00054D45" w:rsidRPr="0017628C" w:rsidRDefault="00054D45" w:rsidP="007C57DA">
      <w:pPr>
        <w:jc w:val="both"/>
        <w:rPr>
          <w:rFonts w:ascii="Times New Roman" w:hAnsi="Times New Roman"/>
          <w:sz w:val="24"/>
          <w:szCs w:val="24"/>
        </w:rPr>
      </w:pPr>
      <w:r w:rsidRPr="0017628C">
        <w:rPr>
          <w:rFonts w:ascii="Times New Roman" w:hAnsi="Times New Roman"/>
          <w:sz w:val="24"/>
          <w:szCs w:val="24"/>
        </w:rPr>
        <w:t>A bonyolítói szerződések módosításával biztosítható az EVIN Nonprofit Zrt. számára a pénzáramlás megfelelő tervezése (</w:t>
      </w:r>
      <w:r w:rsidR="007C57DA">
        <w:rPr>
          <w:rFonts w:ascii="Times New Roman" w:hAnsi="Times New Roman"/>
          <w:sz w:val="24"/>
          <w:szCs w:val="24"/>
        </w:rPr>
        <w:t>c</w:t>
      </w:r>
      <w:r w:rsidRPr="0017628C">
        <w:rPr>
          <w:rFonts w:ascii="Times New Roman" w:hAnsi="Times New Roman"/>
          <w:sz w:val="24"/>
          <w:szCs w:val="24"/>
        </w:rPr>
        <w:t xml:space="preserve">ash-flow) és a szükséges pénzügyi </w:t>
      </w:r>
      <w:proofErr w:type="gramStart"/>
      <w:r w:rsidRPr="0017628C">
        <w:rPr>
          <w:rFonts w:ascii="Times New Roman" w:hAnsi="Times New Roman"/>
          <w:sz w:val="24"/>
          <w:szCs w:val="24"/>
        </w:rPr>
        <w:t>stabilitás</w:t>
      </w:r>
      <w:proofErr w:type="gramEnd"/>
      <w:r w:rsidRPr="0017628C">
        <w:rPr>
          <w:rFonts w:ascii="Times New Roman" w:hAnsi="Times New Roman"/>
          <w:sz w:val="24"/>
          <w:szCs w:val="24"/>
        </w:rPr>
        <w:t>, hogy a</w:t>
      </w:r>
      <w:r w:rsidR="00FF1708">
        <w:rPr>
          <w:rFonts w:ascii="Times New Roman" w:hAnsi="Times New Roman"/>
          <w:sz w:val="24"/>
          <w:szCs w:val="24"/>
        </w:rPr>
        <w:t xml:space="preserve">z </w:t>
      </w:r>
      <w:r w:rsidRPr="0017628C">
        <w:rPr>
          <w:rFonts w:ascii="Times New Roman" w:hAnsi="Times New Roman"/>
          <w:sz w:val="24"/>
          <w:szCs w:val="24"/>
        </w:rPr>
        <w:t xml:space="preserve"> EVIN Nonprofit Zrt</w:t>
      </w:r>
      <w:r>
        <w:rPr>
          <w:rFonts w:ascii="Times New Roman" w:hAnsi="Times New Roman"/>
          <w:sz w:val="24"/>
          <w:szCs w:val="24"/>
        </w:rPr>
        <w:t>.</w:t>
      </w:r>
      <w:r w:rsidRPr="0017628C">
        <w:rPr>
          <w:rFonts w:ascii="Times New Roman" w:hAnsi="Times New Roman"/>
          <w:sz w:val="24"/>
          <w:szCs w:val="24"/>
        </w:rPr>
        <w:t xml:space="preserve"> a szerződéses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sz w:val="24"/>
          <w:szCs w:val="24"/>
        </w:rPr>
        <w:t>kötelezettségeinek mindig, minden esetben határidőre eleget tudjon tenni.</w:t>
      </w:r>
    </w:p>
    <w:p w:rsidR="00054D45" w:rsidRPr="0017628C" w:rsidRDefault="00054D45" w:rsidP="005D44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7628C">
        <w:rPr>
          <w:rFonts w:ascii="Times New Roman" w:hAnsi="Times New Roman"/>
          <w:color w:val="000000"/>
          <w:sz w:val="24"/>
          <w:szCs w:val="24"/>
        </w:rPr>
        <w:t xml:space="preserve">Budapest Főváros VII. kerület Erzsébetváros Önkormányzata </w:t>
      </w:r>
      <w:r w:rsidRPr="0017628C">
        <w:rPr>
          <w:rFonts w:ascii="Times New Roman" w:hAnsi="Times New Roman"/>
          <w:sz w:val="24"/>
          <w:szCs w:val="24"/>
        </w:rPr>
        <w:t>valamint az EVIN Nonprofit Z</w:t>
      </w:r>
      <w:r w:rsidR="00573C6F">
        <w:rPr>
          <w:rFonts w:ascii="Times New Roman" w:hAnsi="Times New Roman"/>
          <w:sz w:val="24"/>
          <w:szCs w:val="24"/>
        </w:rPr>
        <w:t>rt.</w:t>
      </w:r>
      <w:r w:rsidRPr="0017628C">
        <w:rPr>
          <w:rFonts w:ascii="Times New Roman" w:hAnsi="Times New Roman"/>
          <w:sz w:val="24"/>
          <w:szCs w:val="24"/>
        </w:rPr>
        <w:t xml:space="preserve"> </w:t>
      </w:r>
      <w:r w:rsidRPr="0017628C">
        <w:rPr>
          <w:rFonts w:ascii="Times New Roman" w:hAnsi="Times New Roman"/>
          <w:bCs/>
          <w:sz w:val="24"/>
          <w:szCs w:val="24"/>
          <w:shd w:val="clear" w:color="auto" w:fill="FFFFFF"/>
        </w:rPr>
        <w:t>között jelenleg 1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 w:rsidRPr="0017628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bonyolítói szerződés van hatályban, melyek teljesítése folyamatban van. 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6249">
        <w:rPr>
          <w:rFonts w:ascii="Times New Roman" w:hAnsi="Times New Roman"/>
          <w:color w:val="000000"/>
          <w:sz w:val="24"/>
          <w:szCs w:val="24"/>
        </w:rPr>
        <w:t>Bonyolítói keretszerződés 3.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6249">
        <w:rPr>
          <w:rFonts w:ascii="Times New Roman" w:hAnsi="Times New Roman"/>
          <w:color w:val="000000"/>
          <w:sz w:val="24"/>
          <w:szCs w:val="24"/>
        </w:rPr>
        <w:t>számú módosítása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9E6249">
        <w:rPr>
          <w:rFonts w:ascii="Times New Roman" w:hAnsi="Times New Roman"/>
          <w:color w:val="000000"/>
          <w:sz w:val="24"/>
          <w:szCs w:val="24"/>
        </w:rPr>
        <w:t>Kéménybélelés és kapcsolódó munkák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6249">
        <w:rPr>
          <w:rFonts w:ascii="Times New Roman" w:hAnsi="Times New Roman"/>
          <w:color w:val="000000"/>
          <w:sz w:val="24"/>
          <w:szCs w:val="24"/>
        </w:rPr>
        <w:t>Bonyolító szerződés 1. módosítása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9E6249">
        <w:rPr>
          <w:rFonts w:ascii="Times New Roman" w:hAnsi="Times New Roman"/>
          <w:color w:val="000000"/>
          <w:sz w:val="24"/>
          <w:szCs w:val="24"/>
        </w:rPr>
        <w:t>Klauzál tér 7.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6249">
        <w:rPr>
          <w:rFonts w:ascii="Times New Roman" w:hAnsi="Times New Roman"/>
          <w:color w:val="000000"/>
          <w:sz w:val="24"/>
          <w:szCs w:val="24"/>
        </w:rPr>
        <w:t>homlokzat felújítása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6249">
        <w:rPr>
          <w:rFonts w:ascii="Times New Roman" w:hAnsi="Times New Roman"/>
          <w:color w:val="000000"/>
          <w:sz w:val="24"/>
          <w:szCs w:val="24"/>
        </w:rPr>
        <w:t>Bonyolítói szerződés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9E6249">
        <w:rPr>
          <w:rFonts w:ascii="Times New Roman" w:hAnsi="Times New Roman"/>
          <w:color w:val="000000"/>
          <w:sz w:val="24"/>
          <w:szCs w:val="24"/>
        </w:rPr>
        <w:t>Király u. 11. homlokzat felújítása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6249">
        <w:rPr>
          <w:rFonts w:ascii="Times New Roman" w:hAnsi="Times New Roman"/>
          <w:color w:val="000000"/>
          <w:sz w:val="24"/>
          <w:szCs w:val="24"/>
        </w:rPr>
        <w:t xml:space="preserve">Bonyolítói keretszerződés 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E6249">
        <w:rPr>
          <w:rFonts w:ascii="Times New Roman" w:hAnsi="Times New Roman"/>
          <w:color w:val="000000"/>
          <w:sz w:val="24"/>
          <w:szCs w:val="24"/>
        </w:rPr>
        <w:t>Elektromos szabványosítási munkák</w:t>
      </w:r>
    </w:p>
    <w:p w:rsidR="00054D45" w:rsidRPr="009E6249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6249">
        <w:rPr>
          <w:rFonts w:ascii="Times New Roman" w:hAnsi="Times New Roman"/>
          <w:color w:val="000000"/>
          <w:sz w:val="24"/>
          <w:szCs w:val="24"/>
        </w:rPr>
        <w:t xml:space="preserve">Bonyolítói </w:t>
      </w:r>
      <w:proofErr w:type="gramStart"/>
      <w:r w:rsidRPr="009E6249">
        <w:rPr>
          <w:rFonts w:ascii="Times New Roman" w:hAnsi="Times New Roman"/>
          <w:color w:val="000000"/>
          <w:sz w:val="24"/>
          <w:szCs w:val="24"/>
        </w:rPr>
        <w:t xml:space="preserve">szerződés  </w:t>
      </w:r>
      <w:r w:rsidR="00573C6F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="00573C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6249">
        <w:rPr>
          <w:rFonts w:ascii="Times New Roman" w:hAnsi="Times New Roman"/>
          <w:color w:val="000000"/>
          <w:sz w:val="24"/>
          <w:szCs w:val="24"/>
        </w:rPr>
        <w:t xml:space="preserve">Kis Diófa u. 6. és 10. 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szám alatti </w:t>
      </w:r>
      <w:r w:rsidRPr="009E6249">
        <w:rPr>
          <w:rFonts w:ascii="Times New Roman" w:hAnsi="Times New Roman"/>
          <w:color w:val="000000"/>
          <w:sz w:val="24"/>
          <w:szCs w:val="24"/>
        </w:rPr>
        <w:t>épületek felújítása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4B2B">
        <w:rPr>
          <w:rFonts w:ascii="Times New Roman" w:hAnsi="Times New Roman"/>
          <w:color w:val="000000"/>
          <w:sz w:val="24"/>
          <w:szCs w:val="24"/>
        </w:rPr>
        <w:t>Bonyolítói keretszerződés földgáz üzemű fűtés és egyéb rendszerek kiépítése tárgyában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4B2B">
        <w:rPr>
          <w:rFonts w:ascii="Times New Roman" w:hAnsi="Times New Roman"/>
          <w:color w:val="000000"/>
          <w:sz w:val="24"/>
          <w:szCs w:val="24"/>
        </w:rPr>
        <w:t>Bonyolítói szerződés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BA4B2B">
        <w:rPr>
          <w:rFonts w:ascii="Times New Roman" w:hAnsi="Times New Roman"/>
          <w:color w:val="000000"/>
          <w:sz w:val="24"/>
          <w:szCs w:val="24"/>
        </w:rPr>
        <w:t>Verseny u. 22-24. bérlakás</w:t>
      </w:r>
      <w:r>
        <w:rPr>
          <w:rFonts w:ascii="Times New Roman" w:hAnsi="Times New Roman"/>
          <w:color w:val="000000"/>
          <w:sz w:val="24"/>
          <w:szCs w:val="24"/>
        </w:rPr>
        <w:t>ok</w:t>
      </w:r>
      <w:r w:rsidRPr="00BA4B2B">
        <w:rPr>
          <w:rFonts w:ascii="Times New Roman" w:hAnsi="Times New Roman"/>
          <w:color w:val="000000"/>
          <w:sz w:val="24"/>
          <w:szCs w:val="24"/>
        </w:rPr>
        <w:t xml:space="preserve"> építése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4B2B">
        <w:rPr>
          <w:rFonts w:ascii="Times New Roman" w:hAnsi="Times New Roman"/>
          <w:color w:val="000000"/>
          <w:sz w:val="24"/>
          <w:szCs w:val="24"/>
        </w:rPr>
        <w:t>Bonyolítói szerződés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BA4B2B">
        <w:rPr>
          <w:rFonts w:ascii="Times New Roman" w:hAnsi="Times New Roman"/>
          <w:color w:val="000000"/>
          <w:sz w:val="24"/>
          <w:szCs w:val="24"/>
        </w:rPr>
        <w:t>Király u. 15. erkélyek felújítása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4B2B">
        <w:rPr>
          <w:rFonts w:ascii="Times New Roman" w:hAnsi="Times New Roman"/>
          <w:color w:val="000000"/>
          <w:sz w:val="24"/>
          <w:szCs w:val="24"/>
        </w:rPr>
        <w:t>Bonyolítói szerződés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BA4B2B">
        <w:rPr>
          <w:rFonts w:ascii="Times New Roman" w:hAnsi="Times New Roman"/>
          <w:color w:val="000000"/>
          <w:sz w:val="24"/>
          <w:szCs w:val="24"/>
        </w:rPr>
        <w:t>Lakóingatlanok felújítása 2025</w:t>
      </w:r>
      <w:r w:rsidR="00573C6F">
        <w:rPr>
          <w:rFonts w:ascii="Times New Roman" w:hAnsi="Times New Roman"/>
          <w:color w:val="000000"/>
          <w:sz w:val="24"/>
          <w:szCs w:val="24"/>
        </w:rPr>
        <w:t>.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4B2B">
        <w:rPr>
          <w:rFonts w:ascii="Times New Roman" w:hAnsi="Times New Roman"/>
          <w:color w:val="000000"/>
          <w:sz w:val="24"/>
          <w:szCs w:val="24"/>
        </w:rPr>
        <w:t xml:space="preserve">Bonyolító szerződés 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A4B2B">
        <w:rPr>
          <w:rFonts w:ascii="Times New Roman" w:hAnsi="Times New Roman"/>
          <w:color w:val="000000"/>
          <w:sz w:val="24"/>
          <w:szCs w:val="24"/>
        </w:rPr>
        <w:t>Akácfa u. 6. iroda átalakítása</w:t>
      </w:r>
    </w:p>
    <w:p w:rsidR="00054D45" w:rsidRDefault="00054D45" w:rsidP="00573C6F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4B2B">
        <w:rPr>
          <w:rFonts w:ascii="Times New Roman" w:hAnsi="Times New Roman"/>
          <w:color w:val="000000"/>
          <w:sz w:val="24"/>
          <w:szCs w:val="24"/>
        </w:rPr>
        <w:t xml:space="preserve">Bonyolító szerződés </w:t>
      </w:r>
      <w:r w:rsidR="00573C6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A4B2B">
        <w:rPr>
          <w:rFonts w:ascii="Times New Roman" w:hAnsi="Times New Roman"/>
          <w:color w:val="000000"/>
          <w:sz w:val="24"/>
          <w:szCs w:val="24"/>
        </w:rPr>
        <w:t>Klauzál tér 5. iroda kialakítása</w:t>
      </w:r>
    </w:p>
    <w:p w:rsidR="00054D45" w:rsidRPr="0017628C" w:rsidRDefault="00054D45" w:rsidP="005D44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D449D" w:rsidRDefault="005D449D" w:rsidP="005D44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 fentiek alapján j</w:t>
      </w:r>
      <w:r w:rsidRPr="0017628C">
        <w:rPr>
          <w:rFonts w:ascii="Times New Roman" w:hAnsi="Times New Roman"/>
          <w:color w:val="000000"/>
          <w:sz w:val="24"/>
          <w:szCs w:val="24"/>
        </w:rPr>
        <w:t xml:space="preserve">avasoljuk a felsorolt bonyolítói szerződések, akként történő módosítását, hogy az </w:t>
      </w:r>
      <w:r w:rsidRPr="0017628C">
        <w:rPr>
          <w:rFonts w:ascii="Times New Roman" w:hAnsi="Times New Roman"/>
          <w:sz w:val="24"/>
          <w:szCs w:val="24"/>
        </w:rPr>
        <w:t xml:space="preserve">EVIN Nonprofit </w:t>
      </w:r>
      <w:r w:rsidRPr="0017628C">
        <w:rPr>
          <w:rFonts w:ascii="Times New Roman" w:hAnsi="Times New Roman"/>
          <w:bCs/>
          <w:sz w:val="24"/>
          <w:szCs w:val="24"/>
          <w:shd w:val="clear" w:color="auto" w:fill="FFFFFF"/>
        </w:rPr>
        <w:t>Zrt</w:t>
      </w:r>
      <w:r w:rsidRPr="0017628C">
        <w:rPr>
          <w:rFonts w:ascii="Times New Roman" w:hAnsi="Times New Roman"/>
          <w:color w:val="000000"/>
          <w:sz w:val="24"/>
          <w:szCs w:val="24"/>
        </w:rPr>
        <w:t xml:space="preserve">. a bonyolítói </w:t>
      </w:r>
      <w:r>
        <w:rPr>
          <w:rFonts w:ascii="Times New Roman" w:hAnsi="Times New Roman"/>
          <w:color w:val="000000"/>
          <w:sz w:val="24"/>
          <w:szCs w:val="24"/>
        </w:rPr>
        <w:t xml:space="preserve">szerződésekben meghatározott </w:t>
      </w:r>
      <w:r w:rsidRPr="0017628C">
        <w:rPr>
          <w:rFonts w:ascii="Times New Roman" w:hAnsi="Times New Roman"/>
          <w:color w:val="000000"/>
          <w:sz w:val="24"/>
          <w:szCs w:val="24"/>
        </w:rPr>
        <w:t>díj</w:t>
      </w:r>
      <w:r>
        <w:rPr>
          <w:rFonts w:ascii="Times New Roman" w:hAnsi="Times New Roman"/>
          <w:color w:val="000000"/>
          <w:sz w:val="24"/>
          <w:szCs w:val="24"/>
        </w:rPr>
        <w:t xml:space="preserve">ak előlegként történő kifizetésének mértékét, az EVIN Nonprofit Zrt. folyamatos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likviditásának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biztosítása </w:t>
      </w:r>
      <w:r w:rsidRPr="00005BB7">
        <w:rPr>
          <w:rFonts w:ascii="Times New Roman" w:hAnsi="Times New Roman"/>
          <w:color w:val="000000"/>
          <w:sz w:val="24"/>
          <w:szCs w:val="24"/>
        </w:rPr>
        <w:t>érdekében az EVIN Nonprofit Zrt. által készített likviditási terv és indoklás alapján a polgármester engedélyez</w:t>
      </w:r>
      <w:r w:rsidR="00F2781D">
        <w:rPr>
          <w:rFonts w:ascii="Times New Roman" w:hAnsi="Times New Roman"/>
          <w:color w:val="000000"/>
          <w:sz w:val="24"/>
          <w:szCs w:val="24"/>
        </w:rPr>
        <w:t>ze</w:t>
      </w:r>
      <w:r w:rsidRPr="00005BB7">
        <w:rPr>
          <w:rFonts w:ascii="Times New Roman" w:hAnsi="Times New Roman"/>
          <w:color w:val="000000"/>
          <w:sz w:val="24"/>
          <w:szCs w:val="24"/>
        </w:rPr>
        <w:t>.</w:t>
      </w:r>
      <w:r w:rsidRPr="0017628C">
        <w:rPr>
          <w:rFonts w:ascii="Times New Roman" w:hAnsi="Times New Roman"/>
          <w:color w:val="000000"/>
          <w:sz w:val="24"/>
          <w:szCs w:val="24"/>
        </w:rPr>
        <w:t xml:space="preserve"> Az előleg összegébe</w:t>
      </w:r>
      <w:r>
        <w:rPr>
          <w:rFonts w:ascii="Times New Roman" w:hAnsi="Times New Roman"/>
          <w:color w:val="000000"/>
          <w:sz w:val="24"/>
          <w:szCs w:val="24"/>
        </w:rPr>
        <w:t xml:space="preserve"> a bonyolítói díj és a tartalék</w:t>
      </w:r>
      <w:r w:rsidRPr="0017628C">
        <w:rPr>
          <w:rFonts w:ascii="Times New Roman" w:hAnsi="Times New Roman"/>
          <w:color w:val="000000"/>
          <w:sz w:val="24"/>
          <w:szCs w:val="24"/>
        </w:rPr>
        <w:t xml:space="preserve">keret nem tartozik bele. </w:t>
      </w:r>
    </w:p>
    <w:p w:rsidR="00054D45" w:rsidRPr="0017628C" w:rsidRDefault="00054D45" w:rsidP="005D44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4D45" w:rsidRPr="00E87C77" w:rsidRDefault="00054D45" w:rsidP="005D44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7C77">
        <w:rPr>
          <w:rFonts w:ascii="Times New Roman" w:hAnsi="Times New Roman"/>
          <w:sz w:val="24"/>
          <w:szCs w:val="24"/>
        </w:rPr>
        <w:t xml:space="preserve">A Képviselő-testület döntési hatásköre a Budapest Főváros VII. Kerület Erzsébetváros Önkormányzatát megillető tulajdonosi jogok gyakorlása és a tulajdonában álló vagyonnal való gazdálkodás szabályairól szóló 11/2012. (III. 26.) önkormányzati rendelet 5. § (2) </w:t>
      </w:r>
      <w:r>
        <w:rPr>
          <w:rFonts w:ascii="Times New Roman" w:hAnsi="Times New Roman"/>
          <w:sz w:val="24"/>
          <w:szCs w:val="24"/>
        </w:rPr>
        <w:t>bekezdésén</w:t>
      </w:r>
      <w:r w:rsidRPr="004211B9">
        <w:rPr>
          <w:rFonts w:ascii="Times New Roman" w:hAnsi="Times New Roman"/>
          <w:sz w:val="24"/>
          <w:szCs w:val="24"/>
        </w:rPr>
        <w:t xml:space="preserve"> </w:t>
      </w:r>
      <w:r w:rsidRPr="00E87C77">
        <w:rPr>
          <w:rFonts w:ascii="Times New Roman" w:hAnsi="Times New Roman"/>
          <w:sz w:val="24"/>
          <w:szCs w:val="24"/>
        </w:rPr>
        <w:t>alapul.</w:t>
      </w:r>
    </w:p>
    <w:p w:rsidR="00054D45" w:rsidRPr="00E87C77" w:rsidRDefault="00573C6F" w:rsidP="005D44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E87C77" w:rsidDel="00573C6F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054D45">
        <w:rPr>
          <w:rFonts w:ascii="Times New Roman" w:hAnsi="Times New Roman"/>
          <w:i/>
          <w:iCs/>
          <w:sz w:val="24"/>
          <w:szCs w:val="24"/>
        </w:rPr>
        <w:t>„5.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54D45">
        <w:rPr>
          <w:rFonts w:ascii="Times New Roman" w:hAnsi="Times New Roman"/>
          <w:i/>
          <w:iCs/>
          <w:sz w:val="24"/>
          <w:szCs w:val="24"/>
        </w:rPr>
        <w:t xml:space="preserve">§ </w:t>
      </w:r>
      <w:r w:rsidR="00054D45" w:rsidRPr="00E87C77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:rsidR="00054D45" w:rsidRPr="00E87C77" w:rsidRDefault="00054D45" w:rsidP="005D449D">
      <w:pPr>
        <w:widowControl w:val="0"/>
        <w:autoSpaceDE w:val="0"/>
        <w:autoSpaceDN w:val="0"/>
        <w:adjustRightInd w:val="0"/>
        <w:spacing w:after="0"/>
        <w:ind w:left="425"/>
        <w:jc w:val="both"/>
        <w:rPr>
          <w:rFonts w:ascii="Times New Roman" w:hAnsi="Times New Roman"/>
          <w:i/>
          <w:iCs/>
          <w:sz w:val="24"/>
          <w:szCs w:val="24"/>
        </w:rPr>
      </w:pPr>
      <w:r w:rsidRPr="00E87C77"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– a továbbiakban együtt: vagyonról – rendelkező döntések </w:t>
      </w:r>
      <w:proofErr w:type="gramStart"/>
      <w:r w:rsidRPr="00E87C77"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 w:rsidRPr="00E87C77"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24.§ (2) bekezdése szerinti ún. </w:t>
      </w:r>
      <w:proofErr w:type="gramStart"/>
      <w:r w:rsidRPr="00E87C77"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 w:rsidRPr="00E87C77"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 esetében;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054D45" w:rsidRDefault="00054D45" w:rsidP="005D449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4D45" w:rsidRPr="00632E98" w:rsidRDefault="00054D45" w:rsidP="005D449D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32E98">
        <w:rPr>
          <w:rFonts w:ascii="Times New Roman" w:hAnsi="Times New Roman"/>
          <w:sz w:val="24"/>
          <w:szCs w:val="24"/>
        </w:rPr>
        <w:t>Kérem a Tisztelt Képviselő-testületet, hogy az előterjesztést megtárgyalni és a</w:t>
      </w:r>
      <w:r w:rsidR="00573C6F">
        <w:rPr>
          <w:rFonts w:ascii="Times New Roman" w:hAnsi="Times New Roman"/>
          <w:sz w:val="24"/>
          <w:szCs w:val="24"/>
        </w:rPr>
        <w:t xml:space="preserve"> határozati javaslato</w:t>
      </w:r>
      <w:r w:rsidRPr="00632E98">
        <w:rPr>
          <w:rFonts w:ascii="Times New Roman" w:hAnsi="Times New Roman"/>
          <w:sz w:val="24"/>
          <w:szCs w:val="24"/>
        </w:rPr>
        <w:t>t elfogadni szíveskedjenek.</w:t>
      </w:r>
    </w:p>
    <w:p w:rsidR="00054D45" w:rsidRPr="00FD3DBA" w:rsidRDefault="00054D45" w:rsidP="00155104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54D45" w:rsidRDefault="00054D45" w:rsidP="00054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54D45" w:rsidRPr="004B65AF" w:rsidRDefault="00054D45" w:rsidP="00054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054D45" w:rsidRPr="004B65AF" w:rsidRDefault="00054D45" w:rsidP="00054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54D45" w:rsidRDefault="00054D45" w:rsidP="007F542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323A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323A3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 </w:t>
      </w:r>
      <w:r>
        <w:rPr>
          <w:rFonts w:ascii="Times New Roman" w:hAnsi="Times New Roman"/>
          <w:b/>
          <w:sz w:val="24"/>
          <w:szCs w:val="24"/>
          <w:u w:val="single"/>
        </w:rPr>
        <w:t>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/2025. (IX.24.) </w:t>
      </w:r>
      <w:r w:rsidRPr="00AA0F5B">
        <w:rPr>
          <w:rFonts w:ascii="Times New Roman" w:hAnsi="Times New Roman"/>
          <w:b/>
          <w:sz w:val="24"/>
          <w:szCs w:val="24"/>
          <w:u w:val="single"/>
        </w:rPr>
        <w:t xml:space="preserve">határozata  az EVIN Nonprofit </w:t>
      </w:r>
      <w:r w:rsidRPr="00AA0F5B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Zrt</w:t>
      </w:r>
      <w:r w:rsidRPr="00AA0F5B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vel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kötött bonyolítói szerződések módosítására vonatkozóan</w:t>
      </w:r>
    </w:p>
    <w:p w:rsidR="00054D45" w:rsidRDefault="00054D45" w:rsidP="00054D45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54D45" w:rsidRDefault="00054D45" w:rsidP="00054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3A3">
        <w:rPr>
          <w:rFonts w:ascii="Times New Roman" w:hAnsi="Times New Roman"/>
          <w:sz w:val="24"/>
          <w:szCs w:val="24"/>
        </w:rPr>
        <w:t xml:space="preserve">Budapest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4323A3">
        <w:rPr>
          <w:rFonts w:ascii="Times New Roman" w:hAnsi="Times New Roman"/>
          <w:sz w:val="24"/>
          <w:szCs w:val="24"/>
        </w:rPr>
        <w:t xml:space="preserve">erület Erzsébetváros Önkormányzatának Képviselő-testülete </w:t>
      </w:r>
      <w:r w:rsidR="007F5429">
        <w:rPr>
          <w:rFonts w:ascii="Times New Roman" w:hAnsi="Times New Roman"/>
          <w:sz w:val="24"/>
          <w:szCs w:val="24"/>
        </w:rPr>
        <w:t xml:space="preserve">úgy dönt, hogy </w:t>
      </w:r>
    </w:p>
    <w:p w:rsidR="00054D45" w:rsidRPr="00383A29" w:rsidRDefault="00054D45" w:rsidP="00054D45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D449D" w:rsidRPr="00005BB7" w:rsidRDefault="00054D45" w:rsidP="001A0675">
      <w:pPr>
        <w:pStyle w:val="Csakszveg"/>
        <w:numPr>
          <w:ilvl w:val="0"/>
          <w:numId w:val="25"/>
        </w:numPr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5429">
        <w:rPr>
          <w:rFonts w:ascii="Times New Roman" w:hAnsi="Times New Roman"/>
          <w:color w:val="000000"/>
          <w:sz w:val="24"/>
          <w:szCs w:val="24"/>
        </w:rPr>
        <w:t xml:space="preserve">hozzájárul a Budapest Főváros VII. kerület Erzsébetváros Önkormányzata </w:t>
      </w:r>
      <w:r w:rsidRPr="007F5429">
        <w:rPr>
          <w:rFonts w:ascii="Times New Roman" w:hAnsi="Times New Roman"/>
          <w:sz w:val="24"/>
          <w:szCs w:val="24"/>
        </w:rPr>
        <w:t>(</w:t>
      </w:r>
      <w:r w:rsidR="00AB20F1" w:rsidRPr="007F5429">
        <w:rPr>
          <w:rFonts w:ascii="Times New Roman" w:hAnsi="Times New Roman"/>
          <w:sz w:val="24"/>
          <w:szCs w:val="24"/>
        </w:rPr>
        <w:t xml:space="preserve">székhely: </w:t>
      </w:r>
      <w:r w:rsidRPr="007F5429">
        <w:rPr>
          <w:rFonts w:ascii="Times New Roman" w:hAnsi="Times New Roman"/>
          <w:sz w:val="24"/>
          <w:szCs w:val="24"/>
        </w:rPr>
        <w:t xml:space="preserve">1073 Budapest, Erzsébet krt. 6.; adószám: </w:t>
      </w:r>
      <w:r w:rsidRPr="007F5429">
        <w:rPr>
          <w:rStyle w:val="adoszam"/>
          <w:rFonts w:ascii="Times New Roman" w:hAnsi="Times New Roman"/>
          <w:sz w:val="24"/>
          <w:szCs w:val="24"/>
        </w:rPr>
        <w:t xml:space="preserve">15735708-2-42; </w:t>
      </w:r>
      <w:r w:rsidRPr="007F5429">
        <w:rPr>
          <w:rFonts w:ascii="Times New Roman" w:hAnsi="Times New Roman"/>
          <w:sz w:val="24"/>
          <w:szCs w:val="24"/>
        </w:rPr>
        <w:t>statisztikai számjel:15735708-8411-321-01; törzskönyvi azonosító szám: 735704) valamint az EVIN Erzsébetvárosi Ingatlangazdálkodási Nonprofit Zártkörűen Működő Részvénytársaság (</w:t>
      </w:r>
      <w:r w:rsidR="00AB20F1" w:rsidRPr="007F5429">
        <w:rPr>
          <w:rFonts w:ascii="Times New Roman" w:hAnsi="Times New Roman"/>
          <w:sz w:val="24"/>
          <w:szCs w:val="24"/>
        </w:rPr>
        <w:t xml:space="preserve">székhely: </w:t>
      </w:r>
      <w:r w:rsidRPr="007F5429">
        <w:rPr>
          <w:rFonts w:ascii="Times New Roman" w:hAnsi="Times New Roman"/>
          <w:sz w:val="24"/>
          <w:szCs w:val="24"/>
        </w:rPr>
        <w:t xml:space="preserve">1071 Budapest, Damjanich utca 12.; </w:t>
      </w:r>
      <w:r w:rsidR="00AB20F1" w:rsidRPr="007F5429">
        <w:rPr>
          <w:rFonts w:ascii="Times New Roman" w:hAnsi="Times New Roman"/>
          <w:sz w:val="24"/>
          <w:szCs w:val="24"/>
        </w:rPr>
        <w:t xml:space="preserve">cégjegyzékszám: 01-10-043258; </w:t>
      </w:r>
      <w:r w:rsidRPr="007F5429">
        <w:rPr>
          <w:rFonts w:ascii="Times New Roman" w:hAnsi="Times New Roman"/>
          <w:sz w:val="24"/>
          <w:szCs w:val="24"/>
        </w:rPr>
        <w:t xml:space="preserve">adószám: </w:t>
      </w:r>
      <w:r w:rsidRPr="007F5429">
        <w:rPr>
          <w:rStyle w:val="adoszam"/>
          <w:rFonts w:ascii="Times New Roman" w:hAnsi="Times New Roman"/>
          <w:sz w:val="24"/>
          <w:szCs w:val="24"/>
        </w:rPr>
        <w:t>12194528-2-42</w:t>
      </w:r>
      <w:r w:rsidRPr="007F542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) </w:t>
      </w:r>
      <w:r w:rsidRPr="007F542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között létrejött és jelenleg hatályban lévő bonyolítói szerződések </w:t>
      </w:r>
      <w:r w:rsidR="005D449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akként történő módosításához, </w:t>
      </w:r>
      <w:r w:rsidR="005D449D" w:rsidRPr="00AB02B3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hogy </w:t>
      </w:r>
      <w:r w:rsidR="005D449D" w:rsidRPr="00005BB7">
        <w:rPr>
          <w:rFonts w:ascii="Times New Roman" w:hAnsi="Times New Roman" w:cs="Times New Roman"/>
          <w:sz w:val="24"/>
          <w:szCs w:val="24"/>
        </w:rPr>
        <w:t>felhatalmazza a polgármestert a bonyolítói szerződések finanszírozását az egyes szerződések</w:t>
      </w:r>
      <w:proofErr w:type="gramEnd"/>
      <w:r w:rsidR="005D449D" w:rsidRPr="00005BB7">
        <w:rPr>
          <w:rFonts w:ascii="Times New Roman" w:hAnsi="Times New Roman" w:cs="Times New Roman"/>
          <w:sz w:val="24"/>
          <w:szCs w:val="24"/>
        </w:rPr>
        <w:t xml:space="preserve"> esetében elfogadott </w:t>
      </w:r>
      <w:proofErr w:type="gramStart"/>
      <w:r w:rsidR="005D449D" w:rsidRPr="00005BB7">
        <w:rPr>
          <w:rFonts w:ascii="Times New Roman" w:hAnsi="Times New Roman" w:cs="Times New Roman"/>
          <w:sz w:val="24"/>
          <w:szCs w:val="24"/>
        </w:rPr>
        <w:t>likviditási</w:t>
      </w:r>
      <w:proofErr w:type="gramEnd"/>
      <w:r w:rsidR="005D449D" w:rsidRPr="00005BB7">
        <w:rPr>
          <w:rFonts w:ascii="Times New Roman" w:hAnsi="Times New Roman" w:cs="Times New Roman"/>
          <w:sz w:val="24"/>
          <w:szCs w:val="24"/>
        </w:rPr>
        <w:t xml:space="preserve"> tervnek megfelelően biztosítsa</w:t>
      </w:r>
      <w:r w:rsidR="001A0675">
        <w:rPr>
          <w:rFonts w:ascii="Times New Roman" w:hAnsi="Times New Roman" w:cs="Times New Roman"/>
          <w:sz w:val="24"/>
          <w:szCs w:val="24"/>
        </w:rPr>
        <w:t>.</w:t>
      </w:r>
    </w:p>
    <w:p w:rsidR="00054D45" w:rsidRDefault="00054D45" w:rsidP="00054D45">
      <w:pPr>
        <w:pStyle w:val="Csakszveg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054D45" w:rsidRPr="005C2BA4" w:rsidRDefault="00054D45" w:rsidP="001A0675">
      <w:pPr>
        <w:pStyle w:val="Csakszveg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nem képezi a</w:t>
      </w:r>
      <w:r w:rsidR="007F5429">
        <w:rPr>
          <w:rFonts w:ascii="Times New Roman" w:hAnsi="Times New Roman"/>
          <w:color w:val="000000"/>
          <w:sz w:val="24"/>
          <w:szCs w:val="24"/>
        </w:rPr>
        <w:t xml:space="preserve">z egyes bonyolítói szerződésekben foglalt </w:t>
      </w:r>
      <w:r w:rsidRPr="005C2BA4">
        <w:rPr>
          <w:rFonts w:ascii="Times New Roman" w:hAnsi="Times New Roman"/>
          <w:color w:val="000000"/>
          <w:sz w:val="24"/>
          <w:szCs w:val="24"/>
        </w:rPr>
        <w:t xml:space="preserve">előleg </w:t>
      </w:r>
      <w:r>
        <w:rPr>
          <w:rFonts w:ascii="Times New Roman" w:hAnsi="Times New Roman"/>
          <w:color w:val="000000"/>
          <w:sz w:val="24"/>
          <w:szCs w:val="24"/>
        </w:rPr>
        <w:t>részét</w:t>
      </w:r>
      <w:r w:rsidRPr="005C2BA4">
        <w:rPr>
          <w:rFonts w:ascii="Times New Roman" w:hAnsi="Times New Roman"/>
          <w:color w:val="000000"/>
          <w:sz w:val="24"/>
          <w:szCs w:val="24"/>
        </w:rPr>
        <w:t xml:space="preserve"> a bonyolítói díj és a ta</w:t>
      </w:r>
      <w:r>
        <w:rPr>
          <w:rFonts w:ascii="Times New Roman" w:hAnsi="Times New Roman"/>
          <w:color w:val="000000"/>
          <w:sz w:val="24"/>
          <w:szCs w:val="24"/>
        </w:rPr>
        <w:t>rtalékkeret,</w:t>
      </w:r>
    </w:p>
    <w:p w:rsidR="00054D45" w:rsidRPr="0095701C" w:rsidRDefault="00054D45" w:rsidP="00054D45">
      <w:pPr>
        <w:pStyle w:val="Csakszveg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054D45" w:rsidRPr="001A0675" w:rsidRDefault="00054D45" w:rsidP="001A0675">
      <w:pPr>
        <w:pStyle w:val="Listaszerbekezds"/>
        <w:numPr>
          <w:ilvl w:val="0"/>
          <w:numId w:val="25"/>
        </w:numPr>
        <w:autoSpaceDE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7628C">
        <w:rPr>
          <w:rFonts w:ascii="Times New Roman" w:hAnsi="Times New Roman"/>
          <w:sz w:val="24"/>
          <w:szCs w:val="24"/>
        </w:rPr>
        <w:t>fel</w:t>
      </w:r>
      <w:r w:rsidR="007F5429">
        <w:rPr>
          <w:rFonts w:ascii="Times New Roman" w:hAnsi="Times New Roman"/>
          <w:sz w:val="24"/>
          <w:szCs w:val="24"/>
        </w:rPr>
        <w:t>hatalmazza</w:t>
      </w:r>
      <w:r w:rsidRPr="0017628C">
        <w:rPr>
          <w:rFonts w:ascii="Times New Roman" w:hAnsi="Times New Roman"/>
          <w:sz w:val="24"/>
          <w:szCs w:val="24"/>
        </w:rPr>
        <w:t xml:space="preserve"> a </w:t>
      </w:r>
      <w:r w:rsidR="00457DE8">
        <w:rPr>
          <w:rFonts w:ascii="Times New Roman" w:hAnsi="Times New Roman"/>
          <w:sz w:val="24"/>
          <w:szCs w:val="24"/>
        </w:rPr>
        <w:t>p</w:t>
      </w:r>
      <w:r w:rsidRPr="0017628C">
        <w:rPr>
          <w:rFonts w:ascii="Times New Roman" w:hAnsi="Times New Roman"/>
          <w:sz w:val="24"/>
          <w:szCs w:val="24"/>
        </w:rPr>
        <w:t xml:space="preserve">olgármestert és az EVIN </w:t>
      </w:r>
      <w:r>
        <w:rPr>
          <w:rFonts w:ascii="Times New Roman" w:hAnsi="Times New Roman"/>
          <w:sz w:val="24"/>
          <w:szCs w:val="24"/>
        </w:rPr>
        <w:t>Nonprofit Zrt. vezérigazgatóját</w:t>
      </w:r>
      <w:r w:rsidR="007F5429">
        <w:rPr>
          <w:rFonts w:ascii="Times New Roman" w:hAnsi="Times New Roman"/>
          <w:sz w:val="24"/>
          <w:szCs w:val="24"/>
        </w:rPr>
        <w:t xml:space="preserve"> </w:t>
      </w:r>
      <w:r w:rsidR="001A0675">
        <w:rPr>
          <w:rFonts w:ascii="Times New Roman" w:hAnsi="Times New Roman"/>
          <w:sz w:val="24"/>
          <w:szCs w:val="24"/>
        </w:rPr>
        <w:t>az 1. pontban részletezetteknek megfelelően a</w:t>
      </w:r>
      <w:r w:rsidR="001A0675" w:rsidRPr="0017628C">
        <w:rPr>
          <w:rFonts w:ascii="Times New Roman" w:hAnsi="Times New Roman"/>
          <w:sz w:val="24"/>
          <w:szCs w:val="24"/>
        </w:rPr>
        <w:t xml:space="preserve"> </w:t>
      </w:r>
      <w:r w:rsidR="001A0675">
        <w:rPr>
          <w:rFonts w:ascii="Times New Roman" w:hAnsi="Times New Roman"/>
          <w:sz w:val="24"/>
          <w:szCs w:val="24"/>
        </w:rPr>
        <w:t>bonyolítói szerződések módosításai aláírására.</w:t>
      </w:r>
    </w:p>
    <w:p w:rsidR="00054D45" w:rsidRPr="00CF23B5" w:rsidRDefault="00054D45" w:rsidP="00054D45">
      <w:pPr>
        <w:pStyle w:val="Listaszerbekezds"/>
        <w:rPr>
          <w:rFonts w:ascii="Times New Roman" w:hAnsi="Times New Roman"/>
          <w:sz w:val="24"/>
          <w:szCs w:val="24"/>
        </w:rPr>
      </w:pPr>
    </w:p>
    <w:p w:rsidR="00054D45" w:rsidRPr="0017628C" w:rsidRDefault="007F5429" w:rsidP="001A0675">
      <w:pPr>
        <w:pStyle w:val="Listaszerbekezds"/>
        <w:numPr>
          <w:ilvl w:val="0"/>
          <w:numId w:val="25"/>
        </w:numPr>
        <w:autoSpaceDE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054D45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="00054D45">
        <w:rPr>
          <w:rFonts w:ascii="Times New Roman" w:hAnsi="Times New Roman"/>
          <w:sz w:val="24"/>
          <w:szCs w:val="24"/>
        </w:rPr>
        <w:t>Zrt.-t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54D45">
        <w:rPr>
          <w:rFonts w:ascii="Times New Roman" w:hAnsi="Times New Roman"/>
          <w:sz w:val="24"/>
          <w:szCs w:val="24"/>
        </w:rPr>
        <w:t xml:space="preserve">a </w:t>
      </w:r>
      <w:r w:rsidR="00054D45">
        <w:rPr>
          <w:rFonts w:ascii="Times New Roman" w:eastAsia="SimSun" w:hAnsi="Times New Roman"/>
          <w:sz w:val="24"/>
          <w:szCs w:val="24"/>
        </w:rPr>
        <w:t>negyed</w:t>
      </w:r>
      <w:r w:rsidR="00054D45" w:rsidRPr="00CF72D7">
        <w:rPr>
          <w:rFonts w:ascii="Times New Roman" w:eastAsia="SimSun" w:hAnsi="Times New Roman"/>
          <w:sz w:val="24"/>
          <w:szCs w:val="24"/>
        </w:rPr>
        <w:t>év</w:t>
      </w:r>
      <w:r w:rsidR="00054D45">
        <w:rPr>
          <w:rFonts w:ascii="Times New Roman" w:eastAsia="SimSun" w:hAnsi="Times New Roman"/>
          <w:sz w:val="24"/>
          <w:szCs w:val="24"/>
        </w:rPr>
        <w:t>es</w:t>
      </w:r>
      <w:r w:rsidR="00054D45" w:rsidRPr="00CF72D7">
        <w:rPr>
          <w:rFonts w:ascii="Times New Roman" w:eastAsia="SimSun" w:hAnsi="Times New Roman"/>
          <w:sz w:val="24"/>
          <w:szCs w:val="24"/>
        </w:rPr>
        <w:t xml:space="preserve"> ing</w:t>
      </w:r>
      <w:r w:rsidR="00054D45">
        <w:rPr>
          <w:rFonts w:ascii="Times New Roman" w:eastAsia="SimSun" w:hAnsi="Times New Roman"/>
          <w:sz w:val="24"/>
          <w:szCs w:val="24"/>
        </w:rPr>
        <w:t>atlangazdálkodási beszámoló</w:t>
      </w:r>
      <w:r w:rsidR="001A0675">
        <w:rPr>
          <w:rFonts w:ascii="Times New Roman" w:eastAsia="SimSun" w:hAnsi="Times New Roman"/>
          <w:sz w:val="24"/>
          <w:szCs w:val="24"/>
        </w:rPr>
        <w:t xml:space="preserve">ját a továbbiakban </w:t>
      </w:r>
      <w:proofErr w:type="gramStart"/>
      <w:r w:rsidR="001A0675">
        <w:rPr>
          <w:rFonts w:ascii="Times New Roman" w:eastAsia="SimSun" w:hAnsi="Times New Roman"/>
          <w:sz w:val="24"/>
          <w:szCs w:val="24"/>
        </w:rPr>
        <w:t>a</w:t>
      </w:r>
      <w:r w:rsidR="00054D45">
        <w:rPr>
          <w:rFonts w:ascii="Times New Roman" w:eastAsia="SimSun" w:hAnsi="Times New Roman"/>
          <w:sz w:val="24"/>
          <w:szCs w:val="24"/>
        </w:rPr>
        <w:t xml:space="preserve">  bonyolítói</w:t>
      </w:r>
      <w:proofErr w:type="gramEnd"/>
      <w:r w:rsidR="00054D45">
        <w:rPr>
          <w:rFonts w:ascii="Times New Roman" w:eastAsia="SimSun" w:hAnsi="Times New Roman"/>
          <w:sz w:val="24"/>
          <w:szCs w:val="24"/>
        </w:rPr>
        <w:t xml:space="preserve"> szerződések terhére történ</w:t>
      </w:r>
      <w:r w:rsidR="001A0675">
        <w:rPr>
          <w:rFonts w:ascii="Times New Roman" w:eastAsia="SimSun" w:hAnsi="Times New Roman"/>
          <w:sz w:val="24"/>
          <w:szCs w:val="24"/>
        </w:rPr>
        <w:t>ő</w:t>
      </w:r>
      <w:r w:rsidR="00054D45">
        <w:rPr>
          <w:rFonts w:ascii="Times New Roman" w:eastAsia="SimSun" w:hAnsi="Times New Roman"/>
          <w:sz w:val="24"/>
          <w:szCs w:val="24"/>
        </w:rPr>
        <w:t xml:space="preserve"> kifizetésekkel</w:t>
      </w:r>
      <w:r w:rsidR="001A0675">
        <w:rPr>
          <w:rFonts w:ascii="Times New Roman" w:eastAsia="SimSun" w:hAnsi="Times New Roman"/>
          <w:sz w:val="24"/>
          <w:szCs w:val="24"/>
        </w:rPr>
        <w:t xml:space="preserve"> való </w:t>
      </w:r>
      <w:r>
        <w:rPr>
          <w:rFonts w:ascii="Times New Roman" w:eastAsia="SimSun" w:hAnsi="Times New Roman"/>
          <w:sz w:val="24"/>
          <w:szCs w:val="24"/>
        </w:rPr>
        <w:t>kiegészítésére.</w:t>
      </w:r>
      <w:r w:rsidR="00054D45">
        <w:rPr>
          <w:rFonts w:ascii="Times New Roman" w:eastAsia="SimSun" w:hAnsi="Times New Roman"/>
          <w:sz w:val="24"/>
          <w:szCs w:val="24"/>
        </w:rPr>
        <w:t xml:space="preserve"> </w:t>
      </w:r>
    </w:p>
    <w:p w:rsidR="00054D45" w:rsidRPr="00B82136" w:rsidRDefault="00054D45" w:rsidP="00054D4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054D45" w:rsidRDefault="00054D45" w:rsidP="00054D45">
      <w:pPr>
        <w:spacing w:after="0"/>
        <w:rPr>
          <w:rFonts w:ascii="Times New Roman" w:hAnsi="Times New Roman"/>
          <w:sz w:val="24"/>
          <w:szCs w:val="24"/>
        </w:rPr>
      </w:pPr>
    </w:p>
    <w:p w:rsidR="00054D45" w:rsidRPr="002A4EAC" w:rsidRDefault="00054D45" w:rsidP="00054D45">
      <w:pPr>
        <w:spacing w:after="0"/>
        <w:ind w:left="426"/>
        <w:rPr>
          <w:rFonts w:ascii="Times New Roman" w:hAnsi="Times New Roman"/>
          <w:b/>
          <w:sz w:val="24"/>
          <w:szCs w:val="24"/>
        </w:rPr>
      </w:pPr>
      <w:r w:rsidRPr="00A4395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A43956">
        <w:rPr>
          <w:rFonts w:ascii="Times New Roman" w:hAnsi="Times New Roman"/>
          <w:b/>
          <w:sz w:val="24"/>
          <w:szCs w:val="24"/>
          <w:u w:val="single"/>
        </w:rPr>
        <w:t>:</w:t>
      </w:r>
      <w:r w:rsidRPr="002A4EA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A43956">
        <w:rPr>
          <w:rFonts w:ascii="Times New Roman" w:hAnsi="Times New Roman"/>
          <w:sz w:val="24"/>
          <w:szCs w:val="24"/>
        </w:rPr>
        <w:t>Niedermüller</w:t>
      </w:r>
      <w:proofErr w:type="gramEnd"/>
      <w:r w:rsidRPr="00A43956">
        <w:rPr>
          <w:rFonts w:ascii="Times New Roman" w:hAnsi="Times New Roman"/>
          <w:sz w:val="24"/>
          <w:szCs w:val="24"/>
        </w:rPr>
        <w:t xml:space="preserve"> Péter polgármester</w:t>
      </w:r>
    </w:p>
    <w:p w:rsidR="00155104" w:rsidRDefault="00054D45" w:rsidP="00054D45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A4395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2A4EAC">
        <w:rPr>
          <w:rFonts w:ascii="Times New Roman" w:hAnsi="Times New Roman"/>
          <w:b/>
          <w:sz w:val="24"/>
          <w:szCs w:val="24"/>
        </w:rPr>
        <w:t xml:space="preserve"> </w:t>
      </w:r>
      <w:r w:rsidR="00155104" w:rsidRPr="001A0675">
        <w:rPr>
          <w:rFonts w:ascii="Times New Roman" w:hAnsi="Times New Roman"/>
          <w:sz w:val="24"/>
          <w:szCs w:val="24"/>
        </w:rPr>
        <w:t xml:space="preserve">1-2. </w:t>
      </w:r>
      <w:r w:rsidR="00155104">
        <w:rPr>
          <w:rFonts w:ascii="Times New Roman" w:hAnsi="Times New Roman"/>
          <w:sz w:val="24"/>
          <w:szCs w:val="24"/>
        </w:rPr>
        <w:t xml:space="preserve">és 4. </w:t>
      </w:r>
      <w:r w:rsidR="00155104" w:rsidRPr="001A0675">
        <w:rPr>
          <w:rFonts w:ascii="Times New Roman" w:hAnsi="Times New Roman"/>
          <w:sz w:val="24"/>
          <w:szCs w:val="24"/>
        </w:rPr>
        <w:t>pont vonatkozásában</w:t>
      </w:r>
      <w:r w:rsidR="00155104">
        <w:rPr>
          <w:rFonts w:ascii="Times New Roman" w:hAnsi="Times New Roman"/>
          <w:b/>
          <w:sz w:val="24"/>
          <w:szCs w:val="24"/>
        </w:rPr>
        <w:t xml:space="preserve"> </w:t>
      </w:r>
      <w:r w:rsidRPr="00A43956">
        <w:rPr>
          <w:rFonts w:ascii="Times New Roman" w:hAnsi="Times New Roman"/>
          <w:sz w:val="24"/>
          <w:szCs w:val="24"/>
        </w:rPr>
        <w:t xml:space="preserve">2025. szeptember </w:t>
      </w:r>
      <w:r w:rsidR="00155104">
        <w:rPr>
          <w:rFonts w:ascii="Times New Roman" w:hAnsi="Times New Roman"/>
          <w:sz w:val="24"/>
          <w:szCs w:val="24"/>
        </w:rPr>
        <w:t>24.</w:t>
      </w:r>
    </w:p>
    <w:p w:rsidR="00054D45" w:rsidRPr="002A4EAC" w:rsidRDefault="00155104" w:rsidP="001A0675">
      <w:pPr>
        <w:spacing w:after="0"/>
        <w:rPr>
          <w:b/>
          <w:bCs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3. pont vonatkozásában: 2025. szeptember 30.</w:t>
      </w:r>
      <w:r w:rsidR="00054D45" w:rsidRPr="002A4EAC">
        <w:rPr>
          <w:rFonts w:ascii="Times New Roman" w:hAnsi="Times New Roman"/>
          <w:b/>
          <w:sz w:val="24"/>
          <w:szCs w:val="24"/>
        </w:rPr>
        <w:t xml:space="preserve"> </w:t>
      </w:r>
    </w:p>
    <w:p w:rsidR="00054D45" w:rsidRDefault="00054D45" w:rsidP="00054D45">
      <w:pPr>
        <w:spacing w:after="0"/>
        <w:rPr>
          <w:rFonts w:ascii="Times New Roman" w:hAnsi="Times New Roman"/>
          <w:sz w:val="24"/>
          <w:szCs w:val="24"/>
        </w:rPr>
      </w:pPr>
    </w:p>
    <w:p w:rsidR="00054D45" w:rsidRDefault="00054D45" w:rsidP="00054D45">
      <w:pPr>
        <w:spacing w:after="0"/>
        <w:rPr>
          <w:rFonts w:ascii="Times New Roman" w:hAnsi="Times New Roman"/>
          <w:sz w:val="24"/>
          <w:szCs w:val="24"/>
        </w:rPr>
      </w:pPr>
    </w:p>
    <w:p w:rsidR="00054D45" w:rsidRDefault="00054D45" w:rsidP="00054D4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2025. szeptember 17.</w:t>
      </w:r>
    </w:p>
    <w:p w:rsidR="00054D45" w:rsidRDefault="00054D45" w:rsidP="00054D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4D45" w:rsidRPr="00436FFB" w:rsidRDefault="00054D45" w:rsidP="00054D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4D45" w:rsidRPr="005703A1" w:rsidRDefault="00054D45" w:rsidP="00054D4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5703A1">
        <w:rPr>
          <w:rFonts w:ascii="Times New Roman" w:hAnsi="Times New Roman"/>
          <w:b/>
          <w:sz w:val="24"/>
          <w:szCs w:val="24"/>
        </w:rPr>
        <w:t>Niedermüller Péter</w:t>
      </w:r>
    </w:p>
    <w:p w:rsidR="00054D45" w:rsidRDefault="00054D45" w:rsidP="00054D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03A1">
        <w:rPr>
          <w:rFonts w:ascii="Times New Roman" w:hAnsi="Times New Roman"/>
          <w:b/>
          <w:sz w:val="24"/>
          <w:szCs w:val="24"/>
          <w:lang w:val="x-none"/>
        </w:rPr>
        <w:tab/>
      </w:r>
      <w:r w:rsidRPr="005703A1"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  <w:t xml:space="preserve">   </w:t>
      </w:r>
      <w:proofErr w:type="gramStart"/>
      <w:r w:rsidRPr="005703A1"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054D45" w:rsidRDefault="00054D45" w:rsidP="00054D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252A" w:rsidRDefault="0061252A" w:rsidP="00E332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61252A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7B1" w:rsidRDefault="005F27B1">
      <w:pPr>
        <w:spacing w:after="0" w:line="240" w:lineRule="auto"/>
      </w:pPr>
      <w:r>
        <w:separator/>
      </w:r>
    </w:p>
  </w:endnote>
  <w:endnote w:type="continuationSeparator" w:id="0">
    <w:p w:rsidR="005F27B1" w:rsidRDefault="005F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FA" w:rsidRPr="001C6C88" w:rsidRDefault="006C280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2047B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7B1" w:rsidRDefault="005F27B1">
      <w:pPr>
        <w:spacing w:after="0" w:line="240" w:lineRule="auto"/>
      </w:pPr>
      <w:r>
        <w:separator/>
      </w:r>
    </w:p>
  </w:footnote>
  <w:footnote w:type="continuationSeparator" w:id="0">
    <w:p w:rsidR="005F27B1" w:rsidRDefault="005F2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4002"/>
    <w:multiLevelType w:val="hybridMultilevel"/>
    <w:tmpl w:val="025A7DCA"/>
    <w:lvl w:ilvl="0" w:tplc="C2F613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46D6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B693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24B3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46D0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9E71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7E8E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E877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5B078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60907"/>
    <w:multiLevelType w:val="hybridMultilevel"/>
    <w:tmpl w:val="2CA40606"/>
    <w:lvl w:ilvl="0" w:tplc="727A2E5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66C32"/>
    <w:multiLevelType w:val="hybridMultilevel"/>
    <w:tmpl w:val="D4F2E37E"/>
    <w:lvl w:ilvl="0" w:tplc="6FC09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147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EC2299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0E0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E8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DA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5217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5EFB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3B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2F21"/>
    <w:multiLevelType w:val="hybridMultilevel"/>
    <w:tmpl w:val="E1BA2F1A"/>
    <w:lvl w:ilvl="0" w:tplc="70AA8A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D4DD72" w:tentative="1">
      <w:start w:val="1"/>
      <w:numFmt w:val="lowerLetter"/>
      <w:lvlText w:val="%2."/>
      <w:lvlJc w:val="left"/>
      <w:pPr>
        <w:ind w:left="1440" w:hanging="360"/>
      </w:pPr>
    </w:lvl>
    <w:lvl w:ilvl="2" w:tplc="0C10395A" w:tentative="1">
      <w:start w:val="1"/>
      <w:numFmt w:val="lowerRoman"/>
      <w:lvlText w:val="%3."/>
      <w:lvlJc w:val="right"/>
      <w:pPr>
        <w:ind w:left="2160" w:hanging="180"/>
      </w:pPr>
    </w:lvl>
    <w:lvl w:ilvl="3" w:tplc="9E521B8E" w:tentative="1">
      <w:start w:val="1"/>
      <w:numFmt w:val="decimal"/>
      <w:lvlText w:val="%4."/>
      <w:lvlJc w:val="left"/>
      <w:pPr>
        <w:ind w:left="2880" w:hanging="360"/>
      </w:pPr>
    </w:lvl>
    <w:lvl w:ilvl="4" w:tplc="7798749A" w:tentative="1">
      <w:start w:val="1"/>
      <w:numFmt w:val="lowerLetter"/>
      <w:lvlText w:val="%5."/>
      <w:lvlJc w:val="left"/>
      <w:pPr>
        <w:ind w:left="3600" w:hanging="360"/>
      </w:pPr>
    </w:lvl>
    <w:lvl w:ilvl="5" w:tplc="A4EEDBFE" w:tentative="1">
      <w:start w:val="1"/>
      <w:numFmt w:val="lowerRoman"/>
      <w:lvlText w:val="%6."/>
      <w:lvlJc w:val="right"/>
      <w:pPr>
        <w:ind w:left="4320" w:hanging="180"/>
      </w:pPr>
    </w:lvl>
    <w:lvl w:ilvl="6" w:tplc="4BD239D2" w:tentative="1">
      <w:start w:val="1"/>
      <w:numFmt w:val="decimal"/>
      <w:lvlText w:val="%7."/>
      <w:lvlJc w:val="left"/>
      <w:pPr>
        <w:ind w:left="5040" w:hanging="360"/>
      </w:pPr>
    </w:lvl>
    <w:lvl w:ilvl="7" w:tplc="BFC201B6" w:tentative="1">
      <w:start w:val="1"/>
      <w:numFmt w:val="lowerLetter"/>
      <w:lvlText w:val="%8."/>
      <w:lvlJc w:val="left"/>
      <w:pPr>
        <w:ind w:left="5760" w:hanging="360"/>
      </w:pPr>
    </w:lvl>
    <w:lvl w:ilvl="8" w:tplc="1B028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A0A090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9C1AAA" w:tentative="1">
      <w:start w:val="1"/>
      <w:numFmt w:val="lowerLetter"/>
      <w:lvlText w:val="%2."/>
      <w:lvlJc w:val="left"/>
      <w:pPr>
        <w:ind w:left="1800" w:hanging="360"/>
      </w:pPr>
    </w:lvl>
    <w:lvl w:ilvl="2" w:tplc="741E3126" w:tentative="1">
      <w:start w:val="1"/>
      <w:numFmt w:val="lowerRoman"/>
      <w:lvlText w:val="%3."/>
      <w:lvlJc w:val="right"/>
      <w:pPr>
        <w:ind w:left="2520" w:hanging="180"/>
      </w:pPr>
    </w:lvl>
    <w:lvl w:ilvl="3" w:tplc="0B3A0428" w:tentative="1">
      <w:start w:val="1"/>
      <w:numFmt w:val="decimal"/>
      <w:lvlText w:val="%4."/>
      <w:lvlJc w:val="left"/>
      <w:pPr>
        <w:ind w:left="3240" w:hanging="360"/>
      </w:pPr>
    </w:lvl>
    <w:lvl w:ilvl="4" w:tplc="DBBAEEF4" w:tentative="1">
      <w:start w:val="1"/>
      <w:numFmt w:val="lowerLetter"/>
      <w:lvlText w:val="%5."/>
      <w:lvlJc w:val="left"/>
      <w:pPr>
        <w:ind w:left="3960" w:hanging="360"/>
      </w:pPr>
    </w:lvl>
    <w:lvl w:ilvl="5" w:tplc="D0FCE7FC" w:tentative="1">
      <w:start w:val="1"/>
      <w:numFmt w:val="lowerRoman"/>
      <w:lvlText w:val="%6."/>
      <w:lvlJc w:val="right"/>
      <w:pPr>
        <w:ind w:left="4680" w:hanging="180"/>
      </w:pPr>
    </w:lvl>
    <w:lvl w:ilvl="6" w:tplc="2FD2D6BE" w:tentative="1">
      <w:start w:val="1"/>
      <w:numFmt w:val="decimal"/>
      <w:lvlText w:val="%7."/>
      <w:lvlJc w:val="left"/>
      <w:pPr>
        <w:ind w:left="5400" w:hanging="360"/>
      </w:pPr>
    </w:lvl>
    <w:lvl w:ilvl="7" w:tplc="B8589FEC" w:tentative="1">
      <w:start w:val="1"/>
      <w:numFmt w:val="lowerLetter"/>
      <w:lvlText w:val="%8."/>
      <w:lvlJc w:val="left"/>
      <w:pPr>
        <w:ind w:left="6120" w:hanging="360"/>
      </w:pPr>
    </w:lvl>
    <w:lvl w:ilvl="8" w:tplc="89064C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DF36D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AE8E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76E9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564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42C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7A0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AE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417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8C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218FF"/>
    <w:multiLevelType w:val="hybridMultilevel"/>
    <w:tmpl w:val="C6D09CB2"/>
    <w:lvl w:ilvl="0" w:tplc="93A6EE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35DFD"/>
    <w:multiLevelType w:val="hybridMultilevel"/>
    <w:tmpl w:val="CDACC2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E6C31"/>
    <w:multiLevelType w:val="hybridMultilevel"/>
    <w:tmpl w:val="A1F4C00E"/>
    <w:lvl w:ilvl="0" w:tplc="13AAD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105F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CA4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465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5472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E36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64D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D86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A1B76"/>
    <w:multiLevelType w:val="hybridMultilevel"/>
    <w:tmpl w:val="D6109E60"/>
    <w:lvl w:ilvl="0" w:tplc="20B4253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EE4C53E" w:tentative="1">
      <w:start w:val="1"/>
      <w:numFmt w:val="lowerLetter"/>
      <w:lvlText w:val="%2."/>
      <w:lvlJc w:val="left"/>
      <w:pPr>
        <w:ind w:left="1146" w:hanging="360"/>
      </w:pPr>
    </w:lvl>
    <w:lvl w:ilvl="2" w:tplc="9652570E" w:tentative="1">
      <w:start w:val="1"/>
      <w:numFmt w:val="lowerRoman"/>
      <w:lvlText w:val="%3."/>
      <w:lvlJc w:val="right"/>
      <w:pPr>
        <w:ind w:left="1866" w:hanging="180"/>
      </w:pPr>
    </w:lvl>
    <w:lvl w:ilvl="3" w:tplc="3330232C" w:tentative="1">
      <w:start w:val="1"/>
      <w:numFmt w:val="decimal"/>
      <w:lvlText w:val="%4."/>
      <w:lvlJc w:val="left"/>
      <w:pPr>
        <w:ind w:left="2586" w:hanging="360"/>
      </w:pPr>
    </w:lvl>
    <w:lvl w:ilvl="4" w:tplc="C69020B4" w:tentative="1">
      <w:start w:val="1"/>
      <w:numFmt w:val="lowerLetter"/>
      <w:lvlText w:val="%5."/>
      <w:lvlJc w:val="left"/>
      <w:pPr>
        <w:ind w:left="3306" w:hanging="360"/>
      </w:pPr>
    </w:lvl>
    <w:lvl w:ilvl="5" w:tplc="FB9ADD78" w:tentative="1">
      <w:start w:val="1"/>
      <w:numFmt w:val="lowerRoman"/>
      <w:lvlText w:val="%6."/>
      <w:lvlJc w:val="right"/>
      <w:pPr>
        <w:ind w:left="4026" w:hanging="180"/>
      </w:pPr>
    </w:lvl>
    <w:lvl w:ilvl="6" w:tplc="C81C90FC" w:tentative="1">
      <w:start w:val="1"/>
      <w:numFmt w:val="decimal"/>
      <w:lvlText w:val="%7."/>
      <w:lvlJc w:val="left"/>
      <w:pPr>
        <w:ind w:left="4746" w:hanging="360"/>
      </w:pPr>
    </w:lvl>
    <w:lvl w:ilvl="7" w:tplc="9C829506" w:tentative="1">
      <w:start w:val="1"/>
      <w:numFmt w:val="lowerLetter"/>
      <w:lvlText w:val="%8."/>
      <w:lvlJc w:val="left"/>
      <w:pPr>
        <w:ind w:left="5466" w:hanging="360"/>
      </w:pPr>
    </w:lvl>
    <w:lvl w:ilvl="8" w:tplc="7CD8F2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91271"/>
    <w:multiLevelType w:val="hybridMultilevel"/>
    <w:tmpl w:val="E1BA2F1A"/>
    <w:lvl w:ilvl="0" w:tplc="1478AB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E6D996" w:tentative="1">
      <w:start w:val="1"/>
      <w:numFmt w:val="lowerLetter"/>
      <w:lvlText w:val="%2."/>
      <w:lvlJc w:val="left"/>
      <w:pPr>
        <w:ind w:left="1440" w:hanging="360"/>
      </w:pPr>
    </w:lvl>
    <w:lvl w:ilvl="2" w:tplc="F0741D6C" w:tentative="1">
      <w:start w:val="1"/>
      <w:numFmt w:val="lowerRoman"/>
      <w:lvlText w:val="%3."/>
      <w:lvlJc w:val="right"/>
      <w:pPr>
        <w:ind w:left="2160" w:hanging="180"/>
      </w:pPr>
    </w:lvl>
    <w:lvl w:ilvl="3" w:tplc="040CB77E" w:tentative="1">
      <w:start w:val="1"/>
      <w:numFmt w:val="decimal"/>
      <w:lvlText w:val="%4."/>
      <w:lvlJc w:val="left"/>
      <w:pPr>
        <w:ind w:left="2880" w:hanging="360"/>
      </w:pPr>
    </w:lvl>
    <w:lvl w:ilvl="4" w:tplc="FB1E53D6" w:tentative="1">
      <w:start w:val="1"/>
      <w:numFmt w:val="lowerLetter"/>
      <w:lvlText w:val="%5."/>
      <w:lvlJc w:val="left"/>
      <w:pPr>
        <w:ind w:left="3600" w:hanging="360"/>
      </w:pPr>
    </w:lvl>
    <w:lvl w:ilvl="5" w:tplc="A6F23968" w:tentative="1">
      <w:start w:val="1"/>
      <w:numFmt w:val="lowerRoman"/>
      <w:lvlText w:val="%6."/>
      <w:lvlJc w:val="right"/>
      <w:pPr>
        <w:ind w:left="4320" w:hanging="180"/>
      </w:pPr>
    </w:lvl>
    <w:lvl w:ilvl="6" w:tplc="C8F64348" w:tentative="1">
      <w:start w:val="1"/>
      <w:numFmt w:val="decimal"/>
      <w:lvlText w:val="%7."/>
      <w:lvlJc w:val="left"/>
      <w:pPr>
        <w:ind w:left="5040" w:hanging="360"/>
      </w:pPr>
    </w:lvl>
    <w:lvl w:ilvl="7" w:tplc="7F869E10" w:tentative="1">
      <w:start w:val="1"/>
      <w:numFmt w:val="lowerLetter"/>
      <w:lvlText w:val="%8."/>
      <w:lvlJc w:val="left"/>
      <w:pPr>
        <w:ind w:left="5760" w:hanging="360"/>
      </w:pPr>
    </w:lvl>
    <w:lvl w:ilvl="8" w:tplc="74BE0C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E389B"/>
    <w:multiLevelType w:val="hybridMultilevel"/>
    <w:tmpl w:val="2AC4F592"/>
    <w:lvl w:ilvl="0" w:tplc="11B21BC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45CF8"/>
    <w:multiLevelType w:val="hybridMultilevel"/>
    <w:tmpl w:val="4D6691B6"/>
    <w:lvl w:ilvl="0" w:tplc="70468D9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922EA3C">
      <w:start w:val="1"/>
      <w:numFmt w:val="lowerLetter"/>
      <w:lvlText w:val="%2."/>
      <w:lvlJc w:val="left"/>
      <w:pPr>
        <w:ind w:left="1365" w:hanging="360"/>
      </w:pPr>
    </w:lvl>
    <w:lvl w:ilvl="2" w:tplc="94F4CB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5265912" w:tentative="1">
      <w:start w:val="1"/>
      <w:numFmt w:val="decimal"/>
      <w:lvlText w:val="%4."/>
      <w:lvlJc w:val="left"/>
      <w:pPr>
        <w:ind w:left="2805" w:hanging="360"/>
      </w:pPr>
    </w:lvl>
    <w:lvl w:ilvl="4" w:tplc="8436B4B4" w:tentative="1">
      <w:start w:val="1"/>
      <w:numFmt w:val="lowerLetter"/>
      <w:lvlText w:val="%5."/>
      <w:lvlJc w:val="left"/>
      <w:pPr>
        <w:ind w:left="3525" w:hanging="360"/>
      </w:pPr>
    </w:lvl>
    <w:lvl w:ilvl="5" w:tplc="0574841A" w:tentative="1">
      <w:start w:val="1"/>
      <w:numFmt w:val="lowerRoman"/>
      <w:lvlText w:val="%6."/>
      <w:lvlJc w:val="right"/>
      <w:pPr>
        <w:ind w:left="4245" w:hanging="180"/>
      </w:pPr>
    </w:lvl>
    <w:lvl w:ilvl="6" w:tplc="5F525700" w:tentative="1">
      <w:start w:val="1"/>
      <w:numFmt w:val="decimal"/>
      <w:lvlText w:val="%7."/>
      <w:lvlJc w:val="left"/>
      <w:pPr>
        <w:ind w:left="4965" w:hanging="360"/>
      </w:pPr>
    </w:lvl>
    <w:lvl w:ilvl="7" w:tplc="FB185BFE" w:tentative="1">
      <w:start w:val="1"/>
      <w:numFmt w:val="lowerLetter"/>
      <w:lvlText w:val="%8."/>
      <w:lvlJc w:val="left"/>
      <w:pPr>
        <w:ind w:left="5685" w:hanging="360"/>
      </w:pPr>
    </w:lvl>
    <w:lvl w:ilvl="8" w:tplc="A3963A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A6CB7"/>
    <w:multiLevelType w:val="hybridMultilevel"/>
    <w:tmpl w:val="2ED4CB8C"/>
    <w:lvl w:ilvl="0" w:tplc="15C2F8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CDE8E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E846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94EA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8679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6E35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4C11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7A8E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3C8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566E5C"/>
    <w:multiLevelType w:val="hybridMultilevel"/>
    <w:tmpl w:val="2ED4CB8C"/>
    <w:lvl w:ilvl="0" w:tplc="942ABD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18D6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1C6A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6696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B0C6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F8DF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DED3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26EE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9207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361010"/>
    <w:multiLevelType w:val="hybridMultilevel"/>
    <w:tmpl w:val="025A7DCA"/>
    <w:lvl w:ilvl="0" w:tplc="3E70A1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BA480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720E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106C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44AC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1CA2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BE8C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CE72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8ED0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7252A6"/>
    <w:multiLevelType w:val="hybridMultilevel"/>
    <w:tmpl w:val="DA0E0C34"/>
    <w:lvl w:ilvl="0" w:tplc="965E3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EEA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50E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04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FC1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922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CB6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47B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BAAE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5F3C457D"/>
    <w:multiLevelType w:val="hybridMultilevel"/>
    <w:tmpl w:val="FE6E5C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A0B55"/>
    <w:multiLevelType w:val="hybridMultilevel"/>
    <w:tmpl w:val="CAE8B82A"/>
    <w:lvl w:ilvl="0" w:tplc="2026A1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0417E" w:tentative="1">
      <w:start w:val="1"/>
      <w:numFmt w:val="lowerLetter"/>
      <w:lvlText w:val="%2."/>
      <w:lvlJc w:val="left"/>
      <w:pPr>
        <w:ind w:left="1440" w:hanging="360"/>
      </w:pPr>
    </w:lvl>
    <w:lvl w:ilvl="2" w:tplc="F8C65AF8" w:tentative="1">
      <w:start w:val="1"/>
      <w:numFmt w:val="lowerRoman"/>
      <w:lvlText w:val="%3."/>
      <w:lvlJc w:val="right"/>
      <w:pPr>
        <w:ind w:left="2160" w:hanging="180"/>
      </w:pPr>
    </w:lvl>
    <w:lvl w:ilvl="3" w:tplc="76728FCC" w:tentative="1">
      <w:start w:val="1"/>
      <w:numFmt w:val="decimal"/>
      <w:lvlText w:val="%4."/>
      <w:lvlJc w:val="left"/>
      <w:pPr>
        <w:ind w:left="2880" w:hanging="360"/>
      </w:pPr>
    </w:lvl>
    <w:lvl w:ilvl="4" w:tplc="2204387A" w:tentative="1">
      <w:start w:val="1"/>
      <w:numFmt w:val="lowerLetter"/>
      <w:lvlText w:val="%5."/>
      <w:lvlJc w:val="left"/>
      <w:pPr>
        <w:ind w:left="3600" w:hanging="360"/>
      </w:pPr>
    </w:lvl>
    <w:lvl w:ilvl="5" w:tplc="08A85AFE" w:tentative="1">
      <w:start w:val="1"/>
      <w:numFmt w:val="lowerRoman"/>
      <w:lvlText w:val="%6."/>
      <w:lvlJc w:val="right"/>
      <w:pPr>
        <w:ind w:left="4320" w:hanging="180"/>
      </w:pPr>
    </w:lvl>
    <w:lvl w:ilvl="6" w:tplc="26E0DC26" w:tentative="1">
      <w:start w:val="1"/>
      <w:numFmt w:val="decimal"/>
      <w:lvlText w:val="%7."/>
      <w:lvlJc w:val="left"/>
      <w:pPr>
        <w:ind w:left="5040" w:hanging="360"/>
      </w:pPr>
    </w:lvl>
    <w:lvl w:ilvl="7" w:tplc="2C0A0A14" w:tentative="1">
      <w:start w:val="1"/>
      <w:numFmt w:val="lowerLetter"/>
      <w:lvlText w:val="%8."/>
      <w:lvlJc w:val="left"/>
      <w:pPr>
        <w:ind w:left="5760" w:hanging="360"/>
      </w:pPr>
    </w:lvl>
    <w:lvl w:ilvl="8" w:tplc="0AF82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27F64"/>
    <w:multiLevelType w:val="hybridMultilevel"/>
    <w:tmpl w:val="E6DAFA8C"/>
    <w:lvl w:ilvl="0" w:tplc="1C14928C">
      <w:start w:val="1"/>
      <w:numFmt w:val="upperLetter"/>
      <w:lvlText w:val="%1."/>
      <w:lvlJc w:val="left"/>
      <w:pPr>
        <w:ind w:left="720" w:hanging="360"/>
      </w:pPr>
    </w:lvl>
    <w:lvl w:ilvl="1" w:tplc="AA0E8234" w:tentative="1">
      <w:start w:val="1"/>
      <w:numFmt w:val="lowerLetter"/>
      <w:lvlText w:val="%2."/>
      <w:lvlJc w:val="left"/>
      <w:pPr>
        <w:ind w:left="1440" w:hanging="360"/>
      </w:pPr>
    </w:lvl>
    <w:lvl w:ilvl="2" w:tplc="6494EBF4" w:tentative="1">
      <w:start w:val="1"/>
      <w:numFmt w:val="lowerRoman"/>
      <w:lvlText w:val="%3."/>
      <w:lvlJc w:val="right"/>
      <w:pPr>
        <w:ind w:left="2160" w:hanging="180"/>
      </w:pPr>
    </w:lvl>
    <w:lvl w:ilvl="3" w:tplc="B3206670" w:tentative="1">
      <w:start w:val="1"/>
      <w:numFmt w:val="decimal"/>
      <w:lvlText w:val="%4."/>
      <w:lvlJc w:val="left"/>
      <w:pPr>
        <w:ind w:left="2880" w:hanging="360"/>
      </w:pPr>
    </w:lvl>
    <w:lvl w:ilvl="4" w:tplc="49A222F6" w:tentative="1">
      <w:start w:val="1"/>
      <w:numFmt w:val="lowerLetter"/>
      <w:lvlText w:val="%5."/>
      <w:lvlJc w:val="left"/>
      <w:pPr>
        <w:ind w:left="3600" w:hanging="360"/>
      </w:pPr>
    </w:lvl>
    <w:lvl w:ilvl="5" w:tplc="B5DE8118" w:tentative="1">
      <w:start w:val="1"/>
      <w:numFmt w:val="lowerRoman"/>
      <w:lvlText w:val="%6."/>
      <w:lvlJc w:val="right"/>
      <w:pPr>
        <w:ind w:left="4320" w:hanging="180"/>
      </w:pPr>
    </w:lvl>
    <w:lvl w:ilvl="6" w:tplc="02748A34" w:tentative="1">
      <w:start w:val="1"/>
      <w:numFmt w:val="decimal"/>
      <w:lvlText w:val="%7."/>
      <w:lvlJc w:val="left"/>
      <w:pPr>
        <w:ind w:left="5040" w:hanging="360"/>
      </w:pPr>
    </w:lvl>
    <w:lvl w:ilvl="7" w:tplc="8FB0B814" w:tentative="1">
      <w:start w:val="1"/>
      <w:numFmt w:val="lowerLetter"/>
      <w:lvlText w:val="%8."/>
      <w:lvlJc w:val="left"/>
      <w:pPr>
        <w:ind w:left="5760" w:hanging="360"/>
      </w:pPr>
    </w:lvl>
    <w:lvl w:ilvl="8" w:tplc="698C8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36D73"/>
    <w:multiLevelType w:val="hybridMultilevel"/>
    <w:tmpl w:val="BB52F140"/>
    <w:lvl w:ilvl="0" w:tplc="2B7EE0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66284E" w:tentative="1">
      <w:start w:val="1"/>
      <w:numFmt w:val="lowerLetter"/>
      <w:lvlText w:val="%2."/>
      <w:lvlJc w:val="left"/>
      <w:pPr>
        <w:ind w:left="1800" w:hanging="360"/>
      </w:pPr>
    </w:lvl>
    <w:lvl w:ilvl="2" w:tplc="A058FF06" w:tentative="1">
      <w:start w:val="1"/>
      <w:numFmt w:val="lowerRoman"/>
      <w:lvlText w:val="%3."/>
      <w:lvlJc w:val="right"/>
      <w:pPr>
        <w:ind w:left="2520" w:hanging="180"/>
      </w:pPr>
    </w:lvl>
    <w:lvl w:ilvl="3" w:tplc="4DE023DE" w:tentative="1">
      <w:start w:val="1"/>
      <w:numFmt w:val="decimal"/>
      <w:lvlText w:val="%4."/>
      <w:lvlJc w:val="left"/>
      <w:pPr>
        <w:ind w:left="3240" w:hanging="360"/>
      </w:pPr>
    </w:lvl>
    <w:lvl w:ilvl="4" w:tplc="75AEEE8A" w:tentative="1">
      <w:start w:val="1"/>
      <w:numFmt w:val="lowerLetter"/>
      <w:lvlText w:val="%5."/>
      <w:lvlJc w:val="left"/>
      <w:pPr>
        <w:ind w:left="3960" w:hanging="360"/>
      </w:pPr>
    </w:lvl>
    <w:lvl w:ilvl="5" w:tplc="C5247A3E" w:tentative="1">
      <w:start w:val="1"/>
      <w:numFmt w:val="lowerRoman"/>
      <w:lvlText w:val="%6."/>
      <w:lvlJc w:val="right"/>
      <w:pPr>
        <w:ind w:left="4680" w:hanging="180"/>
      </w:pPr>
    </w:lvl>
    <w:lvl w:ilvl="6" w:tplc="2F982D30" w:tentative="1">
      <w:start w:val="1"/>
      <w:numFmt w:val="decimal"/>
      <w:lvlText w:val="%7."/>
      <w:lvlJc w:val="left"/>
      <w:pPr>
        <w:ind w:left="5400" w:hanging="360"/>
      </w:pPr>
    </w:lvl>
    <w:lvl w:ilvl="7" w:tplc="D3447858" w:tentative="1">
      <w:start w:val="1"/>
      <w:numFmt w:val="lowerLetter"/>
      <w:lvlText w:val="%8."/>
      <w:lvlJc w:val="left"/>
      <w:pPr>
        <w:ind w:left="6120" w:hanging="360"/>
      </w:pPr>
    </w:lvl>
    <w:lvl w:ilvl="8" w:tplc="67F6E4B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F0127B"/>
    <w:multiLevelType w:val="hybridMultilevel"/>
    <w:tmpl w:val="E1BA2F1A"/>
    <w:lvl w:ilvl="0" w:tplc="5A4EE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12C672" w:tentative="1">
      <w:start w:val="1"/>
      <w:numFmt w:val="lowerLetter"/>
      <w:lvlText w:val="%2."/>
      <w:lvlJc w:val="left"/>
      <w:pPr>
        <w:ind w:left="1440" w:hanging="360"/>
      </w:pPr>
    </w:lvl>
    <w:lvl w:ilvl="2" w:tplc="BCAC8490" w:tentative="1">
      <w:start w:val="1"/>
      <w:numFmt w:val="lowerRoman"/>
      <w:lvlText w:val="%3."/>
      <w:lvlJc w:val="right"/>
      <w:pPr>
        <w:ind w:left="2160" w:hanging="180"/>
      </w:pPr>
    </w:lvl>
    <w:lvl w:ilvl="3" w:tplc="01DEF4DA" w:tentative="1">
      <w:start w:val="1"/>
      <w:numFmt w:val="decimal"/>
      <w:lvlText w:val="%4."/>
      <w:lvlJc w:val="left"/>
      <w:pPr>
        <w:ind w:left="2880" w:hanging="360"/>
      </w:pPr>
    </w:lvl>
    <w:lvl w:ilvl="4" w:tplc="D8E2D13C" w:tentative="1">
      <w:start w:val="1"/>
      <w:numFmt w:val="lowerLetter"/>
      <w:lvlText w:val="%5."/>
      <w:lvlJc w:val="left"/>
      <w:pPr>
        <w:ind w:left="3600" w:hanging="360"/>
      </w:pPr>
    </w:lvl>
    <w:lvl w:ilvl="5" w:tplc="AB72E564" w:tentative="1">
      <w:start w:val="1"/>
      <w:numFmt w:val="lowerRoman"/>
      <w:lvlText w:val="%6."/>
      <w:lvlJc w:val="right"/>
      <w:pPr>
        <w:ind w:left="4320" w:hanging="180"/>
      </w:pPr>
    </w:lvl>
    <w:lvl w:ilvl="6" w:tplc="DA28E258" w:tentative="1">
      <w:start w:val="1"/>
      <w:numFmt w:val="decimal"/>
      <w:lvlText w:val="%7."/>
      <w:lvlJc w:val="left"/>
      <w:pPr>
        <w:ind w:left="5040" w:hanging="360"/>
      </w:pPr>
    </w:lvl>
    <w:lvl w:ilvl="7" w:tplc="D6B44F90" w:tentative="1">
      <w:start w:val="1"/>
      <w:numFmt w:val="lowerLetter"/>
      <w:lvlText w:val="%8."/>
      <w:lvlJc w:val="left"/>
      <w:pPr>
        <w:ind w:left="5760" w:hanging="360"/>
      </w:pPr>
    </w:lvl>
    <w:lvl w:ilvl="8" w:tplc="D16809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7" w15:restartNumberingAfterBreak="0">
    <w:nsid w:val="73805113"/>
    <w:multiLevelType w:val="hybridMultilevel"/>
    <w:tmpl w:val="0C6E35CC"/>
    <w:lvl w:ilvl="0" w:tplc="8A9E4E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8AD1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1816C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CBAF7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D403A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BC8D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C8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2C8B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33659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890700D"/>
    <w:multiLevelType w:val="hybridMultilevel"/>
    <w:tmpl w:val="451498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85A94"/>
    <w:multiLevelType w:val="hybridMultilevel"/>
    <w:tmpl w:val="2ED4CB8C"/>
    <w:lvl w:ilvl="0" w:tplc="EA241E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7D6AC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BC75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3472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8845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1C2B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1693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844D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6020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7E2643"/>
    <w:multiLevelType w:val="hybridMultilevel"/>
    <w:tmpl w:val="C41E28EC"/>
    <w:lvl w:ilvl="0" w:tplc="543A9D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CC940C" w:tentative="1">
      <w:start w:val="1"/>
      <w:numFmt w:val="lowerLetter"/>
      <w:lvlText w:val="%2."/>
      <w:lvlJc w:val="left"/>
      <w:pPr>
        <w:ind w:left="1440" w:hanging="360"/>
      </w:pPr>
    </w:lvl>
    <w:lvl w:ilvl="2" w:tplc="2D2C73E6" w:tentative="1">
      <w:start w:val="1"/>
      <w:numFmt w:val="lowerRoman"/>
      <w:lvlText w:val="%3."/>
      <w:lvlJc w:val="right"/>
      <w:pPr>
        <w:ind w:left="2160" w:hanging="180"/>
      </w:pPr>
    </w:lvl>
    <w:lvl w:ilvl="3" w:tplc="DC2C30DC" w:tentative="1">
      <w:start w:val="1"/>
      <w:numFmt w:val="decimal"/>
      <w:lvlText w:val="%4."/>
      <w:lvlJc w:val="left"/>
      <w:pPr>
        <w:ind w:left="2880" w:hanging="360"/>
      </w:pPr>
    </w:lvl>
    <w:lvl w:ilvl="4" w:tplc="BB043D72" w:tentative="1">
      <w:start w:val="1"/>
      <w:numFmt w:val="lowerLetter"/>
      <w:lvlText w:val="%5."/>
      <w:lvlJc w:val="left"/>
      <w:pPr>
        <w:ind w:left="3600" w:hanging="360"/>
      </w:pPr>
    </w:lvl>
    <w:lvl w:ilvl="5" w:tplc="C81C6F82" w:tentative="1">
      <w:start w:val="1"/>
      <w:numFmt w:val="lowerRoman"/>
      <w:lvlText w:val="%6."/>
      <w:lvlJc w:val="right"/>
      <w:pPr>
        <w:ind w:left="4320" w:hanging="180"/>
      </w:pPr>
    </w:lvl>
    <w:lvl w:ilvl="6" w:tplc="301ABB20" w:tentative="1">
      <w:start w:val="1"/>
      <w:numFmt w:val="decimal"/>
      <w:lvlText w:val="%7."/>
      <w:lvlJc w:val="left"/>
      <w:pPr>
        <w:ind w:left="5040" w:hanging="360"/>
      </w:pPr>
    </w:lvl>
    <w:lvl w:ilvl="7" w:tplc="2D64B684" w:tentative="1">
      <w:start w:val="1"/>
      <w:numFmt w:val="lowerLetter"/>
      <w:lvlText w:val="%8."/>
      <w:lvlJc w:val="left"/>
      <w:pPr>
        <w:ind w:left="5760" w:hanging="360"/>
      </w:pPr>
    </w:lvl>
    <w:lvl w:ilvl="8" w:tplc="6BD440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6"/>
  </w:num>
  <w:num w:numId="4">
    <w:abstractNumId w:val="27"/>
  </w:num>
  <w:num w:numId="5">
    <w:abstractNumId w:val="16"/>
  </w:num>
  <w:num w:numId="6">
    <w:abstractNumId w:val="0"/>
  </w:num>
  <w:num w:numId="7">
    <w:abstractNumId w:val="9"/>
  </w:num>
  <w:num w:numId="8">
    <w:abstractNumId w:val="10"/>
  </w:num>
  <w:num w:numId="9">
    <w:abstractNumId w:val="23"/>
  </w:num>
  <w:num w:numId="10">
    <w:abstractNumId w:val="18"/>
  </w:num>
  <w:num w:numId="11">
    <w:abstractNumId w:val="3"/>
  </w:num>
  <w:num w:numId="12">
    <w:abstractNumId w:val="25"/>
  </w:num>
  <w:num w:numId="13">
    <w:abstractNumId w:val="12"/>
  </w:num>
  <w:num w:numId="14">
    <w:abstractNumId w:val="29"/>
  </w:num>
  <w:num w:numId="15">
    <w:abstractNumId w:val="17"/>
  </w:num>
  <w:num w:numId="16">
    <w:abstractNumId w:val="14"/>
  </w:num>
  <w:num w:numId="17">
    <w:abstractNumId w:val="5"/>
  </w:num>
  <w:num w:numId="18">
    <w:abstractNumId w:val="30"/>
  </w:num>
  <w:num w:numId="19">
    <w:abstractNumId w:val="24"/>
  </w:num>
  <w:num w:numId="20">
    <w:abstractNumId w:val="4"/>
  </w:num>
  <w:num w:numId="21">
    <w:abstractNumId w:val="19"/>
  </w:num>
  <w:num w:numId="22">
    <w:abstractNumId w:val="11"/>
  </w:num>
  <w:num w:numId="23">
    <w:abstractNumId w:val="2"/>
  </w:num>
  <w:num w:numId="24">
    <w:abstractNumId w:val="15"/>
  </w:num>
  <w:num w:numId="25">
    <w:abstractNumId w:val="8"/>
  </w:num>
  <w:num w:numId="26">
    <w:abstractNumId w:val="21"/>
  </w:num>
  <w:num w:numId="27">
    <w:abstractNumId w:val="28"/>
  </w:num>
  <w:num w:numId="28">
    <w:abstractNumId w:val="1"/>
  </w:num>
  <w:num w:numId="29">
    <w:abstractNumId w:val="6"/>
  </w:num>
  <w:num w:numId="30">
    <w:abstractNumId w:val="22"/>
  </w:num>
  <w:num w:numId="3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3D3"/>
    <w:rsid w:val="00042481"/>
    <w:rsid w:val="00043046"/>
    <w:rsid w:val="00043A91"/>
    <w:rsid w:val="000465D3"/>
    <w:rsid w:val="000466AC"/>
    <w:rsid w:val="0005052B"/>
    <w:rsid w:val="00050662"/>
    <w:rsid w:val="00050DEB"/>
    <w:rsid w:val="00050F8A"/>
    <w:rsid w:val="00054D45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0F03"/>
    <w:rsid w:val="000A1488"/>
    <w:rsid w:val="000A3C4E"/>
    <w:rsid w:val="000A4257"/>
    <w:rsid w:val="000A7C1A"/>
    <w:rsid w:val="000B082D"/>
    <w:rsid w:val="000B285B"/>
    <w:rsid w:val="000B326E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4EFE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44D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5104"/>
    <w:rsid w:val="00156C12"/>
    <w:rsid w:val="00157706"/>
    <w:rsid w:val="0016145C"/>
    <w:rsid w:val="0016328A"/>
    <w:rsid w:val="001634EE"/>
    <w:rsid w:val="00166569"/>
    <w:rsid w:val="001708DD"/>
    <w:rsid w:val="00171CFF"/>
    <w:rsid w:val="001729AA"/>
    <w:rsid w:val="00172F9A"/>
    <w:rsid w:val="00174634"/>
    <w:rsid w:val="00175423"/>
    <w:rsid w:val="0017628C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0675"/>
    <w:rsid w:val="001A63E2"/>
    <w:rsid w:val="001A6504"/>
    <w:rsid w:val="001A6BFA"/>
    <w:rsid w:val="001B5675"/>
    <w:rsid w:val="001B5746"/>
    <w:rsid w:val="001B7318"/>
    <w:rsid w:val="001B7F20"/>
    <w:rsid w:val="001C3775"/>
    <w:rsid w:val="001C6C88"/>
    <w:rsid w:val="001D0172"/>
    <w:rsid w:val="001D1BC0"/>
    <w:rsid w:val="001D2B38"/>
    <w:rsid w:val="001D48E1"/>
    <w:rsid w:val="001D4B8B"/>
    <w:rsid w:val="001D602A"/>
    <w:rsid w:val="001D7E78"/>
    <w:rsid w:val="001E45E3"/>
    <w:rsid w:val="001E48F0"/>
    <w:rsid w:val="001E5729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0254"/>
    <w:rsid w:val="00222C09"/>
    <w:rsid w:val="0022513A"/>
    <w:rsid w:val="002349C6"/>
    <w:rsid w:val="00235128"/>
    <w:rsid w:val="00235722"/>
    <w:rsid w:val="0023583D"/>
    <w:rsid w:val="002367AC"/>
    <w:rsid w:val="00236FE1"/>
    <w:rsid w:val="00237E50"/>
    <w:rsid w:val="0025449D"/>
    <w:rsid w:val="00255599"/>
    <w:rsid w:val="002565B2"/>
    <w:rsid w:val="00260998"/>
    <w:rsid w:val="00262C63"/>
    <w:rsid w:val="00263A02"/>
    <w:rsid w:val="002660BB"/>
    <w:rsid w:val="002705E8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4EAC"/>
    <w:rsid w:val="002B16AA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3D5A"/>
    <w:rsid w:val="00305777"/>
    <w:rsid w:val="00307A7E"/>
    <w:rsid w:val="003112CE"/>
    <w:rsid w:val="00311B84"/>
    <w:rsid w:val="00311E1F"/>
    <w:rsid w:val="0032047B"/>
    <w:rsid w:val="00323F2A"/>
    <w:rsid w:val="00330ACF"/>
    <w:rsid w:val="00331037"/>
    <w:rsid w:val="00333487"/>
    <w:rsid w:val="00336C6B"/>
    <w:rsid w:val="00340AFC"/>
    <w:rsid w:val="00341A87"/>
    <w:rsid w:val="00341AE8"/>
    <w:rsid w:val="00341C66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1C6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4BC"/>
    <w:rsid w:val="004032A7"/>
    <w:rsid w:val="00404F8A"/>
    <w:rsid w:val="00404FB1"/>
    <w:rsid w:val="00405065"/>
    <w:rsid w:val="004050F4"/>
    <w:rsid w:val="00411934"/>
    <w:rsid w:val="00412045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7DE8"/>
    <w:rsid w:val="00462488"/>
    <w:rsid w:val="00462E8A"/>
    <w:rsid w:val="00464C61"/>
    <w:rsid w:val="00467321"/>
    <w:rsid w:val="00467753"/>
    <w:rsid w:val="0047166E"/>
    <w:rsid w:val="00475F46"/>
    <w:rsid w:val="00484F8B"/>
    <w:rsid w:val="00487A38"/>
    <w:rsid w:val="00491292"/>
    <w:rsid w:val="004933DA"/>
    <w:rsid w:val="00495093"/>
    <w:rsid w:val="004976CB"/>
    <w:rsid w:val="004A4DF5"/>
    <w:rsid w:val="004A681A"/>
    <w:rsid w:val="004B3A43"/>
    <w:rsid w:val="004B6075"/>
    <w:rsid w:val="004C0111"/>
    <w:rsid w:val="004C15D9"/>
    <w:rsid w:val="004C4042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BC6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3C6F"/>
    <w:rsid w:val="0057457F"/>
    <w:rsid w:val="00574B62"/>
    <w:rsid w:val="005778E2"/>
    <w:rsid w:val="00593476"/>
    <w:rsid w:val="00593737"/>
    <w:rsid w:val="0059759C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BA4"/>
    <w:rsid w:val="005C2C1A"/>
    <w:rsid w:val="005C3331"/>
    <w:rsid w:val="005C76B8"/>
    <w:rsid w:val="005D449D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27B1"/>
    <w:rsid w:val="005F4597"/>
    <w:rsid w:val="005F46AD"/>
    <w:rsid w:val="005F4A2B"/>
    <w:rsid w:val="005F5A5B"/>
    <w:rsid w:val="005F6871"/>
    <w:rsid w:val="005F7E68"/>
    <w:rsid w:val="006007C6"/>
    <w:rsid w:val="00601348"/>
    <w:rsid w:val="00601D0B"/>
    <w:rsid w:val="00602055"/>
    <w:rsid w:val="00602520"/>
    <w:rsid w:val="006041C5"/>
    <w:rsid w:val="00610B61"/>
    <w:rsid w:val="006116B1"/>
    <w:rsid w:val="0061252A"/>
    <w:rsid w:val="00613BEE"/>
    <w:rsid w:val="00613F30"/>
    <w:rsid w:val="00615706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B89"/>
    <w:rsid w:val="0064020C"/>
    <w:rsid w:val="00644409"/>
    <w:rsid w:val="0064446D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2784"/>
    <w:rsid w:val="00683085"/>
    <w:rsid w:val="00683AD3"/>
    <w:rsid w:val="006848FD"/>
    <w:rsid w:val="00685B2F"/>
    <w:rsid w:val="00687DEA"/>
    <w:rsid w:val="00687FA1"/>
    <w:rsid w:val="00687FB9"/>
    <w:rsid w:val="00691E00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280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0A6"/>
    <w:rsid w:val="00720212"/>
    <w:rsid w:val="0072152D"/>
    <w:rsid w:val="00722A7D"/>
    <w:rsid w:val="00723976"/>
    <w:rsid w:val="007244EC"/>
    <w:rsid w:val="00726170"/>
    <w:rsid w:val="0073134C"/>
    <w:rsid w:val="00733F29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1D5"/>
    <w:rsid w:val="007A33E1"/>
    <w:rsid w:val="007A3649"/>
    <w:rsid w:val="007A3ECF"/>
    <w:rsid w:val="007A7583"/>
    <w:rsid w:val="007B13DA"/>
    <w:rsid w:val="007C523A"/>
    <w:rsid w:val="007C57DA"/>
    <w:rsid w:val="007C688C"/>
    <w:rsid w:val="007D0968"/>
    <w:rsid w:val="007D2177"/>
    <w:rsid w:val="007D46C0"/>
    <w:rsid w:val="007E1CDA"/>
    <w:rsid w:val="007E4249"/>
    <w:rsid w:val="007F0116"/>
    <w:rsid w:val="007F2FCC"/>
    <w:rsid w:val="007F5429"/>
    <w:rsid w:val="0080022F"/>
    <w:rsid w:val="00801548"/>
    <w:rsid w:val="00804413"/>
    <w:rsid w:val="00805EA6"/>
    <w:rsid w:val="00807F3C"/>
    <w:rsid w:val="00813491"/>
    <w:rsid w:val="00814AFE"/>
    <w:rsid w:val="00815911"/>
    <w:rsid w:val="00815922"/>
    <w:rsid w:val="00822903"/>
    <w:rsid w:val="008261A7"/>
    <w:rsid w:val="008303FF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4F8D"/>
    <w:rsid w:val="008579E3"/>
    <w:rsid w:val="00857A02"/>
    <w:rsid w:val="0086058E"/>
    <w:rsid w:val="00862D94"/>
    <w:rsid w:val="00864C21"/>
    <w:rsid w:val="008662A3"/>
    <w:rsid w:val="00870760"/>
    <w:rsid w:val="00872A2E"/>
    <w:rsid w:val="008731A6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633"/>
    <w:rsid w:val="008E67C9"/>
    <w:rsid w:val="008E72DB"/>
    <w:rsid w:val="008F0130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664"/>
    <w:rsid w:val="0095071E"/>
    <w:rsid w:val="0095121D"/>
    <w:rsid w:val="00951DCF"/>
    <w:rsid w:val="00952EFF"/>
    <w:rsid w:val="00954765"/>
    <w:rsid w:val="00957222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0DC7"/>
    <w:rsid w:val="009A2931"/>
    <w:rsid w:val="009A3D21"/>
    <w:rsid w:val="009A5879"/>
    <w:rsid w:val="009A734D"/>
    <w:rsid w:val="009A752B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40"/>
    <w:rsid w:val="009D4DEC"/>
    <w:rsid w:val="009D5D8E"/>
    <w:rsid w:val="009D64A6"/>
    <w:rsid w:val="009D71F9"/>
    <w:rsid w:val="009E10C7"/>
    <w:rsid w:val="009E38B2"/>
    <w:rsid w:val="009E39A4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956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DB9"/>
    <w:rsid w:val="00AA0F5B"/>
    <w:rsid w:val="00AA152F"/>
    <w:rsid w:val="00AA2205"/>
    <w:rsid w:val="00AA26D7"/>
    <w:rsid w:val="00AA3757"/>
    <w:rsid w:val="00AA38EA"/>
    <w:rsid w:val="00AB05D7"/>
    <w:rsid w:val="00AB20F1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284"/>
    <w:rsid w:val="00B155B3"/>
    <w:rsid w:val="00B16E4B"/>
    <w:rsid w:val="00B225E4"/>
    <w:rsid w:val="00B24CD2"/>
    <w:rsid w:val="00B3040A"/>
    <w:rsid w:val="00B3418D"/>
    <w:rsid w:val="00B34813"/>
    <w:rsid w:val="00B44B99"/>
    <w:rsid w:val="00B46373"/>
    <w:rsid w:val="00B5062B"/>
    <w:rsid w:val="00B5152D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54A8"/>
    <w:rsid w:val="00B7674D"/>
    <w:rsid w:val="00B80AEA"/>
    <w:rsid w:val="00B81BD0"/>
    <w:rsid w:val="00B84244"/>
    <w:rsid w:val="00B844BE"/>
    <w:rsid w:val="00B8454E"/>
    <w:rsid w:val="00B861B3"/>
    <w:rsid w:val="00B90357"/>
    <w:rsid w:val="00B9041E"/>
    <w:rsid w:val="00B91790"/>
    <w:rsid w:val="00B9412D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33C"/>
    <w:rsid w:val="00BF06BC"/>
    <w:rsid w:val="00BF2319"/>
    <w:rsid w:val="00BF5953"/>
    <w:rsid w:val="00BF79D6"/>
    <w:rsid w:val="00BF7A0E"/>
    <w:rsid w:val="00C07130"/>
    <w:rsid w:val="00C07EFB"/>
    <w:rsid w:val="00C10010"/>
    <w:rsid w:val="00C12FCA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5ABA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51"/>
    <w:rsid w:val="00C97C67"/>
    <w:rsid w:val="00CA1C7E"/>
    <w:rsid w:val="00CA2586"/>
    <w:rsid w:val="00CA5227"/>
    <w:rsid w:val="00CA6259"/>
    <w:rsid w:val="00CA744A"/>
    <w:rsid w:val="00CB0A27"/>
    <w:rsid w:val="00CB1860"/>
    <w:rsid w:val="00CB1F6C"/>
    <w:rsid w:val="00CB415E"/>
    <w:rsid w:val="00CB46DE"/>
    <w:rsid w:val="00CC0574"/>
    <w:rsid w:val="00CC0CD0"/>
    <w:rsid w:val="00CC11C3"/>
    <w:rsid w:val="00CC1D6D"/>
    <w:rsid w:val="00CC2187"/>
    <w:rsid w:val="00CC5751"/>
    <w:rsid w:val="00CC7E75"/>
    <w:rsid w:val="00CD14D0"/>
    <w:rsid w:val="00CD1C88"/>
    <w:rsid w:val="00CD1CAD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23B5"/>
    <w:rsid w:val="00CF389F"/>
    <w:rsid w:val="00CF4A4C"/>
    <w:rsid w:val="00CF5231"/>
    <w:rsid w:val="00CF5CBE"/>
    <w:rsid w:val="00CF62F4"/>
    <w:rsid w:val="00CF70B5"/>
    <w:rsid w:val="00CF7132"/>
    <w:rsid w:val="00CF71BB"/>
    <w:rsid w:val="00D008A3"/>
    <w:rsid w:val="00D023D8"/>
    <w:rsid w:val="00D051BD"/>
    <w:rsid w:val="00D05665"/>
    <w:rsid w:val="00D06567"/>
    <w:rsid w:val="00D12CB4"/>
    <w:rsid w:val="00D130FD"/>
    <w:rsid w:val="00D134D3"/>
    <w:rsid w:val="00D147BB"/>
    <w:rsid w:val="00D1528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F1D"/>
    <w:rsid w:val="00D91369"/>
    <w:rsid w:val="00D94A6A"/>
    <w:rsid w:val="00D97311"/>
    <w:rsid w:val="00D97EB8"/>
    <w:rsid w:val="00DA391F"/>
    <w:rsid w:val="00DA6727"/>
    <w:rsid w:val="00DB0D47"/>
    <w:rsid w:val="00DB147A"/>
    <w:rsid w:val="00DB245A"/>
    <w:rsid w:val="00DB2B4B"/>
    <w:rsid w:val="00DB2E41"/>
    <w:rsid w:val="00DB4519"/>
    <w:rsid w:val="00DB5188"/>
    <w:rsid w:val="00DB5A4E"/>
    <w:rsid w:val="00DC17E6"/>
    <w:rsid w:val="00DD1906"/>
    <w:rsid w:val="00DD49DB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682B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320F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343"/>
    <w:rsid w:val="00ED1945"/>
    <w:rsid w:val="00ED2E03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2781D"/>
    <w:rsid w:val="00F32103"/>
    <w:rsid w:val="00F34455"/>
    <w:rsid w:val="00F35077"/>
    <w:rsid w:val="00F37BFF"/>
    <w:rsid w:val="00F404BB"/>
    <w:rsid w:val="00F41548"/>
    <w:rsid w:val="00F4294A"/>
    <w:rsid w:val="00F44401"/>
    <w:rsid w:val="00F44945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5B74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4B58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0297"/>
    <w:rsid w:val="00FD0579"/>
    <w:rsid w:val="00FD3678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Vltozat">
    <w:name w:val="Revision"/>
    <w:hidden/>
    <w:uiPriority w:val="99"/>
    <w:semiHidden/>
    <w:rsid w:val="00672784"/>
    <w:rPr>
      <w:rFonts w:cs="Times New Roman"/>
      <w:sz w:val="22"/>
      <w:szCs w:val="22"/>
    </w:rPr>
  </w:style>
  <w:style w:type="character" w:customStyle="1" w:styleId="adoszam">
    <w:name w:val="adoszam"/>
    <w:basedOn w:val="Bekezdsalapbettpusa"/>
    <w:rsid w:val="00524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D1EC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D1EC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D1EC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D1EC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2D1EC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D1EC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D1EC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82773E9D5394720BB8D656AF2E0A0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28B37B-840F-4D0E-A964-233DC5E7B796}"/>
      </w:docPartPr>
      <w:docPartBody>
        <w:p w:rsidR="003802C3" w:rsidRDefault="004E1E3B" w:rsidP="004E1E3B">
          <w:pPr>
            <w:pStyle w:val="482773E9D5394720BB8D656AF2E0A03F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68A4"/>
    <w:rsid w:val="00081C03"/>
    <w:rsid w:val="00093894"/>
    <w:rsid w:val="000C1E96"/>
    <w:rsid w:val="000F41C4"/>
    <w:rsid w:val="00156C12"/>
    <w:rsid w:val="001D2164"/>
    <w:rsid w:val="00236EAA"/>
    <w:rsid w:val="002D1EC4"/>
    <w:rsid w:val="002E5F73"/>
    <w:rsid w:val="00325899"/>
    <w:rsid w:val="003802C3"/>
    <w:rsid w:val="0044242B"/>
    <w:rsid w:val="00453088"/>
    <w:rsid w:val="004E1E3B"/>
    <w:rsid w:val="00561ED1"/>
    <w:rsid w:val="00563FD1"/>
    <w:rsid w:val="005803F7"/>
    <w:rsid w:val="00583D0B"/>
    <w:rsid w:val="005A3D71"/>
    <w:rsid w:val="005B3635"/>
    <w:rsid w:val="00657913"/>
    <w:rsid w:val="006D6362"/>
    <w:rsid w:val="006D78AB"/>
    <w:rsid w:val="00722D3E"/>
    <w:rsid w:val="00752930"/>
    <w:rsid w:val="0094528B"/>
    <w:rsid w:val="00951CF1"/>
    <w:rsid w:val="00993A01"/>
    <w:rsid w:val="00A70329"/>
    <w:rsid w:val="00A73A7E"/>
    <w:rsid w:val="00AE1BFB"/>
    <w:rsid w:val="00C218E7"/>
    <w:rsid w:val="00C23316"/>
    <w:rsid w:val="00CC5B08"/>
    <w:rsid w:val="00CD2ED7"/>
    <w:rsid w:val="00CD4C12"/>
    <w:rsid w:val="00CE5DFD"/>
    <w:rsid w:val="00D330E4"/>
    <w:rsid w:val="00E047FD"/>
    <w:rsid w:val="00E33C4E"/>
    <w:rsid w:val="00E714E2"/>
    <w:rsid w:val="00F75494"/>
    <w:rsid w:val="00F936A2"/>
    <w:rsid w:val="00FC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E1E3B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82773E9D5394720BB8D656AF2E0A03F">
    <w:name w:val="482773E9D5394720BB8D656AF2E0A03F"/>
    <w:rsid w:val="004E1E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20AA-74EA-4361-98C6-EB2A8F51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840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 dr. Veninger Nándor</cp:lastModifiedBy>
  <cp:revision>20</cp:revision>
  <cp:lastPrinted>2015-06-19T08:32:00Z</cp:lastPrinted>
  <dcterms:created xsi:type="dcterms:W3CDTF">2025-09-15T12:19:00Z</dcterms:created>
  <dcterms:modified xsi:type="dcterms:W3CDTF">2025-09-18T12:28:00Z</dcterms:modified>
</cp:coreProperties>
</file>